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5C450" w14:textId="77777777" w:rsidR="00AF28C7" w:rsidRDefault="00AF28C7" w:rsidP="00AF28C7">
      <w:pPr>
        <w:pStyle w:val="Logos"/>
        <w:tabs>
          <w:tab w:val="right" w:pos="9498"/>
        </w:tabs>
      </w:pPr>
      <w:bookmarkStart w:id="0" w:name="_GoBack"/>
      <w:bookmarkEnd w:id="0"/>
      <w:r>
        <w:drawing>
          <wp:inline distT="0" distB="0" distL="0" distR="0" wp14:anchorId="4260B978" wp14:editId="13B80651">
            <wp:extent cx="1852146" cy="1491885"/>
            <wp:effectExtent l="0" t="0" r="0" b="0"/>
            <wp:docPr id="22" name="Picture 22"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4" cstate="print">
                      <a:extLst>
                        <a:ext uri="{28A0092B-C50C-407E-A947-70E740481C1C}">
                          <a14:useLocalDpi xmlns:a14="http://schemas.microsoft.com/office/drawing/2010/main" val="0"/>
                        </a:ext>
                      </a:extLst>
                    </a:blip>
                    <a:srcRect r="38062"/>
                    <a:stretch/>
                  </pic:blipFill>
                  <pic:spPr bwMode="auto">
                    <a:xfrm>
                      <a:off x="0" y="0"/>
                      <a:ext cx="1870287" cy="1506497"/>
                    </a:xfrm>
                    <a:prstGeom prst="rect">
                      <a:avLst/>
                    </a:prstGeom>
                    <a:ln>
                      <a:noFill/>
                    </a:ln>
                    <a:extLst>
                      <a:ext uri="{53640926-AAD7-44D8-BBD7-CCE9431645EC}">
                        <a14:shadowObscured xmlns:a14="http://schemas.microsoft.com/office/drawing/2010/main"/>
                      </a:ext>
                    </a:extLst>
                  </pic:spPr>
                </pic:pic>
              </a:graphicData>
            </a:graphic>
          </wp:inline>
        </w:drawing>
      </w:r>
      <w:r>
        <w:tab/>
      </w:r>
    </w:p>
    <w:p w14:paraId="2EC90668" w14:textId="77777777" w:rsidR="009F41B6" w:rsidRPr="008135DE" w:rsidRDefault="00CF4AC2" w:rsidP="00AF28C7">
      <w:pPr>
        <w:pStyle w:val="TitleText"/>
        <w:rPr>
          <w:color w:val="2D8CC5"/>
        </w:rPr>
      </w:pPr>
      <w:r>
        <w:rPr>
          <w:color w:val="2D8CC5"/>
        </w:rPr>
        <w:t>Design Pack</w:t>
      </w:r>
    </w:p>
    <w:p w14:paraId="71079959" w14:textId="7B8EEF28" w:rsidR="009F41B6" w:rsidRPr="008135DE" w:rsidRDefault="004B7324" w:rsidP="009F41B6">
      <w:pPr>
        <w:pStyle w:val="SubtitleText"/>
        <w:rPr>
          <w:color w:val="008223"/>
        </w:rPr>
      </w:pPr>
      <w:r>
        <w:rPr>
          <w:color w:val="008223"/>
        </w:rPr>
        <w:t xml:space="preserve">With </w:t>
      </w:r>
      <w:r w:rsidR="00CC1CAB">
        <w:rPr>
          <w:color w:val="008223"/>
        </w:rPr>
        <w:t xml:space="preserve">conceptual, </w:t>
      </w:r>
      <w:r w:rsidR="00344709">
        <w:rPr>
          <w:color w:val="008223"/>
        </w:rPr>
        <w:t>l</w:t>
      </w:r>
      <w:r w:rsidR="00B40DC4">
        <w:rPr>
          <w:color w:val="008223"/>
        </w:rPr>
        <w:t xml:space="preserve">ogical and </w:t>
      </w:r>
      <w:r w:rsidR="00344709">
        <w:rPr>
          <w:color w:val="008223"/>
        </w:rPr>
        <w:t>p</w:t>
      </w:r>
      <w:r w:rsidR="00B40DC4">
        <w:rPr>
          <w:color w:val="008223"/>
        </w:rPr>
        <w:t xml:space="preserve">hysical </w:t>
      </w:r>
      <w:r w:rsidR="00344709">
        <w:rPr>
          <w:color w:val="008223"/>
        </w:rPr>
        <w:t>e</w:t>
      </w:r>
      <w:r w:rsidR="00B40DC4">
        <w:rPr>
          <w:color w:val="008223"/>
        </w:rPr>
        <w:t>xamples</w:t>
      </w:r>
    </w:p>
    <w:p w14:paraId="4B92D5CE" w14:textId="77777777" w:rsidR="009F41B6" w:rsidRDefault="009F41B6" w:rsidP="009F41B6">
      <w:pPr>
        <w:pStyle w:val="Date"/>
        <w:rPr>
          <w:color w:val="2D8CC5"/>
        </w:rPr>
      </w:pPr>
      <w:r w:rsidRPr="007275F4">
        <w:rPr>
          <w:color w:val="2D8CC5"/>
        </w:rPr>
        <w:t>Month 201X</w:t>
      </w:r>
    </w:p>
    <w:p w14:paraId="5B211E05" w14:textId="77777777" w:rsidR="0045313B" w:rsidRPr="0045313B" w:rsidRDefault="0045313B" w:rsidP="0045313B">
      <w:r>
        <w:t xml:space="preserve">Created by: </w:t>
      </w:r>
    </w:p>
    <w:p w14:paraId="20898C05" w14:textId="77777777" w:rsidR="009F41B6" w:rsidRPr="007275F4" w:rsidRDefault="009F41B6" w:rsidP="00AB1AF9">
      <w:pPr>
        <w:pStyle w:val="TOCHeader"/>
        <w:spacing w:after="240"/>
        <w:rPr>
          <w:color w:val="008223"/>
        </w:rPr>
      </w:pPr>
      <w:r w:rsidRPr="007275F4">
        <w:rPr>
          <w:color w:val="008223"/>
        </w:rPr>
        <w:lastRenderedPageBreak/>
        <w:t>Contents</w:t>
      </w:r>
    </w:p>
    <w:p w14:paraId="56ECFF55" w14:textId="1E793B9A" w:rsidR="00935D39" w:rsidRDefault="005C1359">
      <w:pPr>
        <w:pStyle w:val="TOC1"/>
        <w:rPr>
          <w:rFonts w:asciiTheme="minorHAnsi" w:eastAsiaTheme="minorEastAsia" w:hAnsiTheme="minorHAnsi" w:cstheme="minorBidi"/>
          <w:color w:val="auto"/>
          <w:sz w:val="22"/>
          <w:szCs w:val="22"/>
        </w:rPr>
      </w:pPr>
      <w:r>
        <w:fldChar w:fldCharType="begin"/>
      </w:r>
      <w:r>
        <w:instrText xml:space="preserve"> TOC \o "1-2" \h \z \u </w:instrText>
      </w:r>
      <w:r>
        <w:fldChar w:fldCharType="separate"/>
      </w:r>
      <w:hyperlink w:anchor="_Toc20815099" w:history="1">
        <w:r w:rsidR="00935D39" w:rsidRPr="00354F20">
          <w:rPr>
            <w:rStyle w:val="Hyperlink"/>
          </w:rPr>
          <w:t>Document purpose and use</w:t>
        </w:r>
        <w:r w:rsidR="00935D39">
          <w:rPr>
            <w:webHidden/>
          </w:rPr>
          <w:tab/>
        </w:r>
        <w:r w:rsidR="00935D39">
          <w:rPr>
            <w:webHidden/>
          </w:rPr>
          <w:fldChar w:fldCharType="begin"/>
        </w:r>
        <w:r w:rsidR="00935D39">
          <w:rPr>
            <w:webHidden/>
          </w:rPr>
          <w:instrText xml:space="preserve"> PAGEREF _Toc20815099 \h </w:instrText>
        </w:r>
        <w:r w:rsidR="00935D39">
          <w:rPr>
            <w:webHidden/>
          </w:rPr>
        </w:r>
        <w:r w:rsidR="00935D39">
          <w:rPr>
            <w:webHidden/>
          </w:rPr>
          <w:fldChar w:fldCharType="separate"/>
        </w:r>
        <w:r w:rsidR="00935D39">
          <w:rPr>
            <w:webHidden/>
          </w:rPr>
          <w:t>3</w:t>
        </w:r>
        <w:r w:rsidR="00935D39">
          <w:rPr>
            <w:webHidden/>
          </w:rPr>
          <w:fldChar w:fldCharType="end"/>
        </w:r>
      </w:hyperlink>
    </w:p>
    <w:p w14:paraId="5D0C47CE" w14:textId="0CE1C82C" w:rsidR="00935D39" w:rsidRDefault="006B1065">
      <w:pPr>
        <w:pStyle w:val="TOC1"/>
        <w:rPr>
          <w:rFonts w:asciiTheme="minorHAnsi" w:eastAsiaTheme="minorEastAsia" w:hAnsiTheme="minorHAnsi" w:cstheme="minorBidi"/>
          <w:color w:val="auto"/>
          <w:sz w:val="22"/>
          <w:szCs w:val="22"/>
        </w:rPr>
      </w:pPr>
      <w:hyperlink w:anchor="_Toc20815100" w:history="1">
        <w:r w:rsidR="00935D39" w:rsidRPr="00354F20">
          <w:rPr>
            <w:rStyle w:val="Hyperlink"/>
          </w:rPr>
          <w:t>1</w:t>
        </w:r>
        <w:r w:rsidR="00935D39">
          <w:rPr>
            <w:rFonts w:asciiTheme="minorHAnsi" w:eastAsiaTheme="minorEastAsia" w:hAnsiTheme="minorHAnsi" w:cstheme="minorBidi"/>
            <w:color w:val="auto"/>
            <w:sz w:val="22"/>
            <w:szCs w:val="22"/>
          </w:rPr>
          <w:tab/>
        </w:r>
        <w:r w:rsidR="00935D39" w:rsidRPr="00354F20">
          <w:rPr>
            <w:rStyle w:val="Hyperlink"/>
          </w:rPr>
          <w:t>Conceptual design</w:t>
        </w:r>
        <w:r w:rsidR="00935D39">
          <w:rPr>
            <w:webHidden/>
          </w:rPr>
          <w:tab/>
        </w:r>
        <w:r w:rsidR="00935D39">
          <w:rPr>
            <w:webHidden/>
          </w:rPr>
          <w:fldChar w:fldCharType="begin"/>
        </w:r>
        <w:r w:rsidR="00935D39">
          <w:rPr>
            <w:webHidden/>
          </w:rPr>
          <w:instrText xml:space="preserve"> PAGEREF _Toc20815100 \h </w:instrText>
        </w:r>
        <w:r w:rsidR="00935D39">
          <w:rPr>
            <w:webHidden/>
          </w:rPr>
        </w:r>
        <w:r w:rsidR="00935D39">
          <w:rPr>
            <w:webHidden/>
          </w:rPr>
          <w:fldChar w:fldCharType="separate"/>
        </w:r>
        <w:r w:rsidR="00935D39">
          <w:rPr>
            <w:webHidden/>
          </w:rPr>
          <w:t>6</w:t>
        </w:r>
        <w:r w:rsidR="00935D39">
          <w:rPr>
            <w:webHidden/>
          </w:rPr>
          <w:fldChar w:fldCharType="end"/>
        </w:r>
      </w:hyperlink>
    </w:p>
    <w:p w14:paraId="3B2B8134" w14:textId="5C245275" w:rsidR="00935D39" w:rsidRDefault="006B1065">
      <w:pPr>
        <w:pStyle w:val="TOC2"/>
        <w:rPr>
          <w:rFonts w:asciiTheme="minorHAnsi" w:eastAsiaTheme="minorEastAsia" w:hAnsiTheme="minorHAnsi" w:cstheme="minorBidi"/>
          <w:color w:val="auto"/>
          <w:sz w:val="22"/>
          <w:szCs w:val="22"/>
        </w:rPr>
      </w:pPr>
      <w:hyperlink w:anchor="_Toc20815101" w:history="1">
        <w:r w:rsidR="00935D39" w:rsidRPr="00354F20">
          <w:rPr>
            <w:rStyle w:val="Hyperlink"/>
          </w:rPr>
          <w:t>1.1</w:t>
        </w:r>
        <w:r w:rsidR="00935D39">
          <w:rPr>
            <w:rFonts w:asciiTheme="minorHAnsi" w:eastAsiaTheme="minorEastAsia" w:hAnsiTheme="minorHAnsi" w:cstheme="minorBidi"/>
            <w:color w:val="auto"/>
            <w:sz w:val="22"/>
            <w:szCs w:val="22"/>
          </w:rPr>
          <w:tab/>
        </w:r>
        <w:r w:rsidR="00935D39" w:rsidRPr="00354F20">
          <w:rPr>
            <w:rStyle w:val="Hyperlink"/>
          </w:rPr>
          <w:t>Problem statement / service description</w:t>
        </w:r>
        <w:r w:rsidR="00935D39">
          <w:rPr>
            <w:webHidden/>
          </w:rPr>
          <w:tab/>
        </w:r>
        <w:r w:rsidR="00935D39">
          <w:rPr>
            <w:webHidden/>
          </w:rPr>
          <w:fldChar w:fldCharType="begin"/>
        </w:r>
        <w:r w:rsidR="00935D39">
          <w:rPr>
            <w:webHidden/>
          </w:rPr>
          <w:instrText xml:space="preserve"> PAGEREF _Toc20815101 \h </w:instrText>
        </w:r>
        <w:r w:rsidR="00935D39">
          <w:rPr>
            <w:webHidden/>
          </w:rPr>
        </w:r>
        <w:r w:rsidR="00935D39">
          <w:rPr>
            <w:webHidden/>
          </w:rPr>
          <w:fldChar w:fldCharType="separate"/>
        </w:r>
        <w:r w:rsidR="00935D39">
          <w:rPr>
            <w:webHidden/>
          </w:rPr>
          <w:t>6</w:t>
        </w:r>
        <w:r w:rsidR="00935D39">
          <w:rPr>
            <w:webHidden/>
          </w:rPr>
          <w:fldChar w:fldCharType="end"/>
        </w:r>
      </w:hyperlink>
    </w:p>
    <w:p w14:paraId="0F0879CA" w14:textId="2AA95207" w:rsidR="00935D39" w:rsidRDefault="006B1065">
      <w:pPr>
        <w:pStyle w:val="TOC2"/>
        <w:rPr>
          <w:rFonts w:asciiTheme="minorHAnsi" w:eastAsiaTheme="minorEastAsia" w:hAnsiTheme="minorHAnsi" w:cstheme="minorBidi"/>
          <w:color w:val="auto"/>
          <w:sz w:val="22"/>
          <w:szCs w:val="22"/>
        </w:rPr>
      </w:pPr>
      <w:hyperlink w:anchor="_Toc20815102" w:history="1">
        <w:r w:rsidR="00935D39" w:rsidRPr="00354F20">
          <w:rPr>
            <w:rStyle w:val="Hyperlink"/>
          </w:rPr>
          <w:t>1.2</w:t>
        </w:r>
        <w:r w:rsidR="00935D39">
          <w:rPr>
            <w:rFonts w:asciiTheme="minorHAnsi" w:eastAsiaTheme="minorEastAsia" w:hAnsiTheme="minorHAnsi" w:cstheme="minorBidi"/>
            <w:color w:val="auto"/>
            <w:sz w:val="22"/>
            <w:szCs w:val="22"/>
          </w:rPr>
          <w:tab/>
        </w:r>
        <w:r w:rsidR="00935D39" w:rsidRPr="00354F20">
          <w:rPr>
            <w:rStyle w:val="Hyperlink"/>
          </w:rPr>
          <w:t>Goals and drivers</w:t>
        </w:r>
        <w:r w:rsidR="00935D39">
          <w:rPr>
            <w:webHidden/>
          </w:rPr>
          <w:tab/>
        </w:r>
        <w:r w:rsidR="00935D39">
          <w:rPr>
            <w:webHidden/>
          </w:rPr>
          <w:fldChar w:fldCharType="begin"/>
        </w:r>
        <w:r w:rsidR="00935D39">
          <w:rPr>
            <w:webHidden/>
          </w:rPr>
          <w:instrText xml:space="preserve"> PAGEREF _Toc20815102 \h </w:instrText>
        </w:r>
        <w:r w:rsidR="00935D39">
          <w:rPr>
            <w:webHidden/>
          </w:rPr>
        </w:r>
        <w:r w:rsidR="00935D39">
          <w:rPr>
            <w:webHidden/>
          </w:rPr>
          <w:fldChar w:fldCharType="separate"/>
        </w:r>
        <w:r w:rsidR="00935D39">
          <w:rPr>
            <w:webHidden/>
          </w:rPr>
          <w:t>6</w:t>
        </w:r>
        <w:r w:rsidR="00935D39">
          <w:rPr>
            <w:webHidden/>
          </w:rPr>
          <w:fldChar w:fldCharType="end"/>
        </w:r>
      </w:hyperlink>
    </w:p>
    <w:p w14:paraId="53350250" w14:textId="07F6E557" w:rsidR="00935D39" w:rsidRDefault="006B1065">
      <w:pPr>
        <w:pStyle w:val="TOC2"/>
        <w:rPr>
          <w:rFonts w:asciiTheme="minorHAnsi" w:eastAsiaTheme="minorEastAsia" w:hAnsiTheme="minorHAnsi" w:cstheme="minorBidi"/>
          <w:color w:val="auto"/>
          <w:sz w:val="22"/>
          <w:szCs w:val="22"/>
        </w:rPr>
      </w:pPr>
      <w:hyperlink w:anchor="_Toc20815103" w:history="1">
        <w:r w:rsidR="00935D39" w:rsidRPr="00354F20">
          <w:rPr>
            <w:rStyle w:val="Hyperlink"/>
          </w:rPr>
          <w:t>1.3</w:t>
        </w:r>
        <w:r w:rsidR="00935D39">
          <w:rPr>
            <w:rFonts w:asciiTheme="minorHAnsi" w:eastAsiaTheme="minorEastAsia" w:hAnsiTheme="minorHAnsi" w:cstheme="minorBidi"/>
            <w:color w:val="auto"/>
            <w:sz w:val="22"/>
            <w:szCs w:val="22"/>
          </w:rPr>
          <w:tab/>
        </w:r>
        <w:r w:rsidR="00935D39" w:rsidRPr="00354F20">
          <w:rPr>
            <w:rStyle w:val="Hyperlink"/>
          </w:rPr>
          <w:t>Stakeholder / location and actor viewpoints</w:t>
        </w:r>
        <w:r w:rsidR="00935D39">
          <w:rPr>
            <w:webHidden/>
          </w:rPr>
          <w:tab/>
        </w:r>
        <w:r w:rsidR="00935D39">
          <w:rPr>
            <w:webHidden/>
          </w:rPr>
          <w:fldChar w:fldCharType="begin"/>
        </w:r>
        <w:r w:rsidR="00935D39">
          <w:rPr>
            <w:webHidden/>
          </w:rPr>
          <w:instrText xml:space="preserve"> PAGEREF _Toc20815103 \h </w:instrText>
        </w:r>
        <w:r w:rsidR="00935D39">
          <w:rPr>
            <w:webHidden/>
          </w:rPr>
        </w:r>
        <w:r w:rsidR="00935D39">
          <w:rPr>
            <w:webHidden/>
          </w:rPr>
          <w:fldChar w:fldCharType="separate"/>
        </w:r>
        <w:r w:rsidR="00935D39">
          <w:rPr>
            <w:webHidden/>
          </w:rPr>
          <w:t>7</w:t>
        </w:r>
        <w:r w:rsidR="00935D39">
          <w:rPr>
            <w:webHidden/>
          </w:rPr>
          <w:fldChar w:fldCharType="end"/>
        </w:r>
      </w:hyperlink>
    </w:p>
    <w:p w14:paraId="33A69F4A" w14:textId="6AD4D80D" w:rsidR="00935D39" w:rsidRDefault="006B1065">
      <w:pPr>
        <w:pStyle w:val="TOC2"/>
        <w:rPr>
          <w:rFonts w:asciiTheme="minorHAnsi" w:eastAsiaTheme="minorEastAsia" w:hAnsiTheme="minorHAnsi" w:cstheme="minorBidi"/>
          <w:color w:val="auto"/>
          <w:sz w:val="22"/>
          <w:szCs w:val="22"/>
        </w:rPr>
      </w:pPr>
      <w:hyperlink w:anchor="_Toc20815104" w:history="1">
        <w:r w:rsidR="00935D39" w:rsidRPr="00354F20">
          <w:rPr>
            <w:rStyle w:val="Hyperlink"/>
          </w:rPr>
          <w:t>1.4</w:t>
        </w:r>
        <w:r w:rsidR="00935D39">
          <w:rPr>
            <w:rFonts w:asciiTheme="minorHAnsi" w:eastAsiaTheme="minorEastAsia" w:hAnsiTheme="minorHAnsi" w:cstheme="minorBidi"/>
            <w:color w:val="auto"/>
            <w:sz w:val="22"/>
            <w:szCs w:val="22"/>
          </w:rPr>
          <w:tab/>
        </w:r>
        <w:r w:rsidR="00935D39" w:rsidRPr="00354F20">
          <w:rPr>
            <w:rStyle w:val="Hyperlink"/>
          </w:rPr>
          <w:t>Options appraisal</w:t>
        </w:r>
        <w:r w:rsidR="00935D39">
          <w:rPr>
            <w:webHidden/>
          </w:rPr>
          <w:tab/>
        </w:r>
        <w:r w:rsidR="00935D39">
          <w:rPr>
            <w:webHidden/>
          </w:rPr>
          <w:fldChar w:fldCharType="begin"/>
        </w:r>
        <w:r w:rsidR="00935D39">
          <w:rPr>
            <w:webHidden/>
          </w:rPr>
          <w:instrText xml:space="preserve"> PAGEREF _Toc20815104 \h </w:instrText>
        </w:r>
        <w:r w:rsidR="00935D39">
          <w:rPr>
            <w:webHidden/>
          </w:rPr>
        </w:r>
        <w:r w:rsidR="00935D39">
          <w:rPr>
            <w:webHidden/>
          </w:rPr>
          <w:fldChar w:fldCharType="separate"/>
        </w:r>
        <w:r w:rsidR="00935D39">
          <w:rPr>
            <w:webHidden/>
          </w:rPr>
          <w:t>8</w:t>
        </w:r>
        <w:r w:rsidR="00935D39">
          <w:rPr>
            <w:webHidden/>
          </w:rPr>
          <w:fldChar w:fldCharType="end"/>
        </w:r>
      </w:hyperlink>
    </w:p>
    <w:p w14:paraId="1A39A6C3" w14:textId="0EE38F97" w:rsidR="00935D39" w:rsidRDefault="006B1065">
      <w:pPr>
        <w:pStyle w:val="TOC2"/>
        <w:rPr>
          <w:rFonts w:asciiTheme="minorHAnsi" w:eastAsiaTheme="minorEastAsia" w:hAnsiTheme="minorHAnsi" w:cstheme="minorBidi"/>
          <w:color w:val="auto"/>
          <w:sz w:val="22"/>
          <w:szCs w:val="22"/>
        </w:rPr>
      </w:pPr>
      <w:hyperlink w:anchor="_Toc20815105" w:history="1">
        <w:r w:rsidR="00935D39" w:rsidRPr="00354F20">
          <w:rPr>
            <w:rStyle w:val="Hyperlink"/>
          </w:rPr>
          <w:t>1.5</w:t>
        </w:r>
        <w:r w:rsidR="00935D39">
          <w:rPr>
            <w:rFonts w:asciiTheme="minorHAnsi" w:eastAsiaTheme="minorEastAsia" w:hAnsiTheme="minorHAnsi" w:cstheme="minorBidi"/>
            <w:color w:val="auto"/>
            <w:sz w:val="22"/>
            <w:szCs w:val="22"/>
          </w:rPr>
          <w:tab/>
        </w:r>
        <w:r w:rsidR="00935D39" w:rsidRPr="00354F20">
          <w:rPr>
            <w:rStyle w:val="Hyperlink"/>
          </w:rPr>
          <w:t>Recommended option conceptual design</w:t>
        </w:r>
        <w:r w:rsidR="00935D39">
          <w:rPr>
            <w:webHidden/>
          </w:rPr>
          <w:tab/>
        </w:r>
        <w:r w:rsidR="00935D39">
          <w:rPr>
            <w:webHidden/>
          </w:rPr>
          <w:fldChar w:fldCharType="begin"/>
        </w:r>
        <w:r w:rsidR="00935D39">
          <w:rPr>
            <w:webHidden/>
          </w:rPr>
          <w:instrText xml:space="preserve"> PAGEREF _Toc20815105 \h </w:instrText>
        </w:r>
        <w:r w:rsidR="00935D39">
          <w:rPr>
            <w:webHidden/>
          </w:rPr>
        </w:r>
        <w:r w:rsidR="00935D39">
          <w:rPr>
            <w:webHidden/>
          </w:rPr>
          <w:fldChar w:fldCharType="separate"/>
        </w:r>
        <w:r w:rsidR="00935D39">
          <w:rPr>
            <w:webHidden/>
          </w:rPr>
          <w:t>9</w:t>
        </w:r>
        <w:r w:rsidR="00935D39">
          <w:rPr>
            <w:webHidden/>
          </w:rPr>
          <w:fldChar w:fldCharType="end"/>
        </w:r>
      </w:hyperlink>
    </w:p>
    <w:p w14:paraId="30BF4841" w14:textId="52CAA57E" w:rsidR="00935D39" w:rsidRDefault="006B1065">
      <w:pPr>
        <w:pStyle w:val="TOC1"/>
        <w:rPr>
          <w:rFonts w:asciiTheme="minorHAnsi" w:eastAsiaTheme="minorEastAsia" w:hAnsiTheme="minorHAnsi" w:cstheme="minorBidi"/>
          <w:color w:val="auto"/>
          <w:sz w:val="22"/>
          <w:szCs w:val="22"/>
        </w:rPr>
      </w:pPr>
      <w:hyperlink w:anchor="_Toc20815106" w:history="1">
        <w:r w:rsidR="00935D39" w:rsidRPr="00354F20">
          <w:rPr>
            <w:rStyle w:val="Hyperlink"/>
          </w:rPr>
          <w:t>2</w:t>
        </w:r>
        <w:r w:rsidR="00935D39">
          <w:rPr>
            <w:rFonts w:asciiTheme="minorHAnsi" w:eastAsiaTheme="minorEastAsia" w:hAnsiTheme="minorHAnsi" w:cstheme="minorBidi"/>
            <w:color w:val="auto"/>
            <w:sz w:val="22"/>
            <w:szCs w:val="22"/>
          </w:rPr>
          <w:tab/>
        </w:r>
        <w:r w:rsidR="00935D39" w:rsidRPr="00354F20">
          <w:rPr>
            <w:rStyle w:val="Hyperlink"/>
          </w:rPr>
          <w:t>Logical design</w:t>
        </w:r>
        <w:r w:rsidR="00935D39">
          <w:rPr>
            <w:webHidden/>
          </w:rPr>
          <w:tab/>
        </w:r>
        <w:r w:rsidR="00935D39">
          <w:rPr>
            <w:webHidden/>
          </w:rPr>
          <w:fldChar w:fldCharType="begin"/>
        </w:r>
        <w:r w:rsidR="00935D39">
          <w:rPr>
            <w:webHidden/>
          </w:rPr>
          <w:instrText xml:space="preserve"> PAGEREF _Toc20815106 \h </w:instrText>
        </w:r>
        <w:r w:rsidR="00935D39">
          <w:rPr>
            <w:webHidden/>
          </w:rPr>
        </w:r>
        <w:r w:rsidR="00935D39">
          <w:rPr>
            <w:webHidden/>
          </w:rPr>
          <w:fldChar w:fldCharType="separate"/>
        </w:r>
        <w:r w:rsidR="00935D39">
          <w:rPr>
            <w:webHidden/>
          </w:rPr>
          <w:t>11</w:t>
        </w:r>
        <w:r w:rsidR="00935D39">
          <w:rPr>
            <w:webHidden/>
          </w:rPr>
          <w:fldChar w:fldCharType="end"/>
        </w:r>
      </w:hyperlink>
    </w:p>
    <w:p w14:paraId="3543AF0B" w14:textId="7FEBFC6D" w:rsidR="00935D39" w:rsidRDefault="006B1065">
      <w:pPr>
        <w:pStyle w:val="TOC2"/>
        <w:rPr>
          <w:rFonts w:asciiTheme="minorHAnsi" w:eastAsiaTheme="minorEastAsia" w:hAnsiTheme="minorHAnsi" w:cstheme="minorBidi"/>
          <w:color w:val="auto"/>
          <w:sz w:val="22"/>
          <w:szCs w:val="22"/>
        </w:rPr>
      </w:pPr>
      <w:hyperlink w:anchor="_Toc20815107" w:history="1">
        <w:r w:rsidR="00935D39" w:rsidRPr="00354F20">
          <w:rPr>
            <w:rStyle w:val="Hyperlink"/>
          </w:rPr>
          <w:t>2.1</w:t>
        </w:r>
        <w:r w:rsidR="00935D39">
          <w:rPr>
            <w:rFonts w:asciiTheme="minorHAnsi" w:eastAsiaTheme="minorEastAsia" w:hAnsiTheme="minorHAnsi" w:cstheme="minorBidi"/>
            <w:color w:val="auto"/>
            <w:sz w:val="22"/>
            <w:szCs w:val="22"/>
          </w:rPr>
          <w:tab/>
        </w:r>
        <w:r w:rsidR="00935D39" w:rsidRPr="00354F20">
          <w:rPr>
            <w:rStyle w:val="Hyperlink"/>
          </w:rPr>
          <w:t>High-level solution concept view</w:t>
        </w:r>
        <w:r w:rsidR="00935D39">
          <w:rPr>
            <w:webHidden/>
          </w:rPr>
          <w:tab/>
        </w:r>
        <w:r w:rsidR="00935D39">
          <w:rPr>
            <w:webHidden/>
          </w:rPr>
          <w:fldChar w:fldCharType="begin"/>
        </w:r>
        <w:r w:rsidR="00935D39">
          <w:rPr>
            <w:webHidden/>
          </w:rPr>
          <w:instrText xml:space="preserve"> PAGEREF _Toc20815107 \h </w:instrText>
        </w:r>
        <w:r w:rsidR="00935D39">
          <w:rPr>
            <w:webHidden/>
          </w:rPr>
        </w:r>
        <w:r w:rsidR="00935D39">
          <w:rPr>
            <w:webHidden/>
          </w:rPr>
          <w:fldChar w:fldCharType="separate"/>
        </w:r>
        <w:r w:rsidR="00935D39">
          <w:rPr>
            <w:webHidden/>
          </w:rPr>
          <w:t>11</w:t>
        </w:r>
        <w:r w:rsidR="00935D39">
          <w:rPr>
            <w:webHidden/>
          </w:rPr>
          <w:fldChar w:fldCharType="end"/>
        </w:r>
      </w:hyperlink>
    </w:p>
    <w:p w14:paraId="009F1324" w14:textId="36113A7A" w:rsidR="00935D39" w:rsidRDefault="006B1065">
      <w:pPr>
        <w:pStyle w:val="TOC2"/>
        <w:rPr>
          <w:rFonts w:asciiTheme="minorHAnsi" w:eastAsiaTheme="minorEastAsia" w:hAnsiTheme="minorHAnsi" w:cstheme="minorBidi"/>
          <w:color w:val="auto"/>
          <w:sz w:val="22"/>
          <w:szCs w:val="22"/>
        </w:rPr>
      </w:pPr>
      <w:hyperlink w:anchor="_Toc20815108" w:history="1">
        <w:r w:rsidR="00935D39" w:rsidRPr="00354F20">
          <w:rPr>
            <w:rStyle w:val="Hyperlink"/>
          </w:rPr>
          <w:t>2.2</w:t>
        </w:r>
        <w:r w:rsidR="00935D39">
          <w:rPr>
            <w:rFonts w:asciiTheme="minorHAnsi" w:eastAsiaTheme="minorEastAsia" w:hAnsiTheme="minorHAnsi" w:cstheme="minorBidi"/>
            <w:color w:val="auto"/>
            <w:sz w:val="22"/>
            <w:szCs w:val="22"/>
          </w:rPr>
          <w:tab/>
        </w:r>
        <w:r w:rsidR="00935D39" w:rsidRPr="00354F20">
          <w:rPr>
            <w:rStyle w:val="Hyperlink"/>
          </w:rPr>
          <w:t>Business context viewpoints</w:t>
        </w:r>
        <w:r w:rsidR="00935D39">
          <w:rPr>
            <w:webHidden/>
          </w:rPr>
          <w:tab/>
        </w:r>
        <w:r w:rsidR="00935D39">
          <w:rPr>
            <w:webHidden/>
          </w:rPr>
          <w:fldChar w:fldCharType="begin"/>
        </w:r>
        <w:r w:rsidR="00935D39">
          <w:rPr>
            <w:webHidden/>
          </w:rPr>
          <w:instrText xml:space="preserve"> PAGEREF _Toc20815108 \h </w:instrText>
        </w:r>
        <w:r w:rsidR="00935D39">
          <w:rPr>
            <w:webHidden/>
          </w:rPr>
        </w:r>
        <w:r w:rsidR="00935D39">
          <w:rPr>
            <w:webHidden/>
          </w:rPr>
          <w:fldChar w:fldCharType="separate"/>
        </w:r>
        <w:r w:rsidR="00935D39">
          <w:rPr>
            <w:webHidden/>
          </w:rPr>
          <w:t>12</w:t>
        </w:r>
        <w:r w:rsidR="00935D39">
          <w:rPr>
            <w:webHidden/>
          </w:rPr>
          <w:fldChar w:fldCharType="end"/>
        </w:r>
      </w:hyperlink>
    </w:p>
    <w:p w14:paraId="71ADECE5" w14:textId="7F04FDB6" w:rsidR="00935D39" w:rsidRDefault="006B1065">
      <w:pPr>
        <w:pStyle w:val="TOC2"/>
        <w:rPr>
          <w:rFonts w:asciiTheme="minorHAnsi" w:eastAsiaTheme="minorEastAsia" w:hAnsiTheme="minorHAnsi" w:cstheme="minorBidi"/>
          <w:color w:val="auto"/>
          <w:sz w:val="22"/>
          <w:szCs w:val="22"/>
        </w:rPr>
      </w:pPr>
      <w:hyperlink w:anchor="_Toc20815109" w:history="1">
        <w:r w:rsidR="00935D39" w:rsidRPr="00354F20">
          <w:rPr>
            <w:rStyle w:val="Hyperlink"/>
          </w:rPr>
          <w:t>2.3</w:t>
        </w:r>
        <w:r w:rsidR="00935D39">
          <w:rPr>
            <w:rFonts w:asciiTheme="minorHAnsi" w:eastAsiaTheme="minorEastAsia" w:hAnsiTheme="minorHAnsi" w:cstheme="minorBidi"/>
            <w:color w:val="auto"/>
            <w:sz w:val="22"/>
            <w:szCs w:val="22"/>
          </w:rPr>
          <w:tab/>
        </w:r>
        <w:r w:rsidR="00935D39" w:rsidRPr="00354F20">
          <w:rPr>
            <w:rStyle w:val="Hyperlink"/>
          </w:rPr>
          <w:t>Capability to application map</w:t>
        </w:r>
        <w:r w:rsidR="00935D39">
          <w:rPr>
            <w:webHidden/>
          </w:rPr>
          <w:tab/>
        </w:r>
        <w:r w:rsidR="00935D39">
          <w:rPr>
            <w:webHidden/>
          </w:rPr>
          <w:fldChar w:fldCharType="begin"/>
        </w:r>
        <w:r w:rsidR="00935D39">
          <w:rPr>
            <w:webHidden/>
          </w:rPr>
          <w:instrText xml:space="preserve"> PAGEREF _Toc20815109 \h </w:instrText>
        </w:r>
        <w:r w:rsidR="00935D39">
          <w:rPr>
            <w:webHidden/>
          </w:rPr>
        </w:r>
        <w:r w:rsidR="00935D39">
          <w:rPr>
            <w:webHidden/>
          </w:rPr>
          <w:fldChar w:fldCharType="separate"/>
        </w:r>
        <w:r w:rsidR="00935D39">
          <w:rPr>
            <w:webHidden/>
          </w:rPr>
          <w:t>13</w:t>
        </w:r>
        <w:r w:rsidR="00935D39">
          <w:rPr>
            <w:webHidden/>
          </w:rPr>
          <w:fldChar w:fldCharType="end"/>
        </w:r>
      </w:hyperlink>
    </w:p>
    <w:p w14:paraId="3865FC76" w14:textId="48B3B6C0" w:rsidR="00935D39" w:rsidRDefault="006B1065">
      <w:pPr>
        <w:pStyle w:val="TOC2"/>
        <w:rPr>
          <w:rFonts w:asciiTheme="minorHAnsi" w:eastAsiaTheme="minorEastAsia" w:hAnsiTheme="minorHAnsi" w:cstheme="minorBidi"/>
          <w:color w:val="auto"/>
          <w:sz w:val="22"/>
          <w:szCs w:val="22"/>
        </w:rPr>
      </w:pPr>
      <w:hyperlink w:anchor="_Toc20815110" w:history="1">
        <w:r w:rsidR="00935D39" w:rsidRPr="00354F20">
          <w:rPr>
            <w:rStyle w:val="Hyperlink"/>
          </w:rPr>
          <w:t>2.4</w:t>
        </w:r>
        <w:r w:rsidR="00935D39">
          <w:rPr>
            <w:rFonts w:asciiTheme="minorHAnsi" w:eastAsiaTheme="minorEastAsia" w:hAnsiTheme="minorHAnsi" w:cstheme="minorBidi"/>
            <w:color w:val="auto"/>
            <w:sz w:val="22"/>
            <w:szCs w:val="22"/>
          </w:rPr>
          <w:tab/>
        </w:r>
        <w:r w:rsidR="00935D39" w:rsidRPr="00354F20">
          <w:rPr>
            <w:rStyle w:val="Hyperlink"/>
          </w:rPr>
          <w:t>Data architecture</w:t>
        </w:r>
        <w:r w:rsidR="00935D39">
          <w:rPr>
            <w:webHidden/>
          </w:rPr>
          <w:tab/>
        </w:r>
        <w:r w:rsidR="00935D39">
          <w:rPr>
            <w:webHidden/>
          </w:rPr>
          <w:fldChar w:fldCharType="begin"/>
        </w:r>
        <w:r w:rsidR="00935D39">
          <w:rPr>
            <w:webHidden/>
          </w:rPr>
          <w:instrText xml:space="preserve"> PAGEREF _Toc20815110 \h </w:instrText>
        </w:r>
        <w:r w:rsidR="00935D39">
          <w:rPr>
            <w:webHidden/>
          </w:rPr>
        </w:r>
        <w:r w:rsidR="00935D39">
          <w:rPr>
            <w:webHidden/>
          </w:rPr>
          <w:fldChar w:fldCharType="separate"/>
        </w:r>
        <w:r w:rsidR="00935D39">
          <w:rPr>
            <w:webHidden/>
          </w:rPr>
          <w:t>14</w:t>
        </w:r>
        <w:r w:rsidR="00935D39">
          <w:rPr>
            <w:webHidden/>
          </w:rPr>
          <w:fldChar w:fldCharType="end"/>
        </w:r>
      </w:hyperlink>
    </w:p>
    <w:p w14:paraId="3B931635" w14:textId="3FC9529C" w:rsidR="00935D39" w:rsidRDefault="006B1065">
      <w:pPr>
        <w:pStyle w:val="TOC2"/>
        <w:rPr>
          <w:rFonts w:asciiTheme="minorHAnsi" w:eastAsiaTheme="minorEastAsia" w:hAnsiTheme="minorHAnsi" w:cstheme="minorBidi"/>
          <w:color w:val="auto"/>
          <w:sz w:val="22"/>
          <w:szCs w:val="22"/>
        </w:rPr>
      </w:pPr>
      <w:hyperlink w:anchor="_Toc20815111" w:history="1">
        <w:r w:rsidR="00935D39" w:rsidRPr="00354F20">
          <w:rPr>
            <w:rStyle w:val="Hyperlink"/>
          </w:rPr>
          <w:t>2.5</w:t>
        </w:r>
        <w:r w:rsidR="00935D39">
          <w:rPr>
            <w:rFonts w:asciiTheme="minorHAnsi" w:eastAsiaTheme="minorEastAsia" w:hAnsiTheme="minorHAnsi" w:cstheme="minorBidi"/>
            <w:color w:val="auto"/>
            <w:sz w:val="22"/>
            <w:szCs w:val="22"/>
          </w:rPr>
          <w:tab/>
        </w:r>
        <w:r w:rsidR="00935D39" w:rsidRPr="00354F20">
          <w:rPr>
            <w:rStyle w:val="Hyperlink"/>
          </w:rPr>
          <w:t>Design requirements, assumptions, constraints, risks and issues</w:t>
        </w:r>
        <w:r w:rsidR="00935D39">
          <w:rPr>
            <w:webHidden/>
          </w:rPr>
          <w:tab/>
        </w:r>
        <w:r w:rsidR="00935D39">
          <w:rPr>
            <w:webHidden/>
          </w:rPr>
          <w:fldChar w:fldCharType="begin"/>
        </w:r>
        <w:r w:rsidR="00935D39">
          <w:rPr>
            <w:webHidden/>
          </w:rPr>
          <w:instrText xml:space="preserve"> PAGEREF _Toc20815111 \h </w:instrText>
        </w:r>
        <w:r w:rsidR="00935D39">
          <w:rPr>
            <w:webHidden/>
          </w:rPr>
        </w:r>
        <w:r w:rsidR="00935D39">
          <w:rPr>
            <w:webHidden/>
          </w:rPr>
          <w:fldChar w:fldCharType="separate"/>
        </w:r>
        <w:r w:rsidR="00935D39">
          <w:rPr>
            <w:webHidden/>
          </w:rPr>
          <w:t>15</w:t>
        </w:r>
        <w:r w:rsidR="00935D39">
          <w:rPr>
            <w:webHidden/>
          </w:rPr>
          <w:fldChar w:fldCharType="end"/>
        </w:r>
      </w:hyperlink>
    </w:p>
    <w:p w14:paraId="14C7B2D8" w14:textId="591A1FD5" w:rsidR="00935D39" w:rsidRDefault="006B1065">
      <w:pPr>
        <w:pStyle w:val="TOC1"/>
        <w:rPr>
          <w:rFonts w:asciiTheme="minorHAnsi" w:eastAsiaTheme="minorEastAsia" w:hAnsiTheme="minorHAnsi" w:cstheme="minorBidi"/>
          <w:color w:val="auto"/>
          <w:sz w:val="22"/>
          <w:szCs w:val="22"/>
        </w:rPr>
      </w:pPr>
      <w:hyperlink w:anchor="_Toc20815112" w:history="1">
        <w:r w:rsidR="00935D39" w:rsidRPr="00354F20">
          <w:rPr>
            <w:rStyle w:val="Hyperlink"/>
          </w:rPr>
          <w:t>3</w:t>
        </w:r>
        <w:r w:rsidR="00935D39">
          <w:rPr>
            <w:rFonts w:asciiTheme="minorHAnsi" w:eastAsiaTheme="minorEastAsia" w:hAnsiTheme="minorHAnsi" w:cstheme="minorBidi"/>
            <w:color w:val="auto"/>
            <w:sz w:val="22"/>
            <w:szCs w:val="22"/>
          </w:rPr>
          <w:tab/>
        </w:r>
        <w:r w:rsidR="00935D39" w:rsidRPr="00354F20">
          <w:rPr>
            <w:rStyle w:val="Hyperlink"/>
          </w:rPr>
          <w:t>Physical design</w:t>
        </w:r>
        <w:r w:rsidR="00935D39">
          <w:rPr>
            <w:webHidden/>
          </w:rPr>
          <w:tab/>
        </w:r>
        <w:r w:rsidR="00935D39">
          <w:rPr>
            <w:webHidden/>
          </w:rPr>
          <w:fldChar w:fldCharType="begin"/>
        </w:r>
        <w:r w:rsidR="00935D39">
          <w:rPr>
            <w:webHidden/>
          </w:rPr>
          <w:instrText xml:space="preserve"> PAGEREF _Toc20815112 \h </w:instrText>
        </w:r>
        <w:r w:rsidR="00935D39">
          <w:rPr>
            <w:webHidden/>
          </w:rPr>
        </w:r>
        <w:r w:rsidR="00935D39">
          <w:rPr>
            <w:webHidden/>
          </w:rPr>
          <w:fldChar w:fldCharType="separate"/>
        </w:r>
        <w:r w:rsidR="00935D39">
          <w:rPr>
            <w:webHidden/>
          </w:rPr>
          <w:t>17</w:t>
        </w:r>
        <w:r w:rsidR="00935D39">
          <w:rPr>
            <w:webHidden/>
          </w:rPr>
          <w:fldChar w:fldCharType="end"/>
        </w:r>
      </w:hyperlink>
    </w:p>
    <w:p w14:paraId="4C24B5CD" w14:textId="0BF05C56" w:rsidR="00935D39" w:rsidRDefault="006B1065">
      <w:pPr>
        <w:pStyle w:val="TOC2"/>
        <w:rPr>
          <w:rFonts w:asciiTheme="minorHAnsi" w:eastAsiaTheme="minorEastAsia" w:hAnsiTheme="minorHAnsi" w:cstheme="minorBidi"/>
          <w:color w:val="auto"/>
          <w:sz w:val="22"/>
          <w:szCs w:val="22"/>
        </w:rPr>
      </w:pPr>
      <w:hyperlink w:anchor="_Toc20815113" w:history="1">
        <w:r w:rsidR="00935D39" w:rsidRPr="00354F20">
          <w:rPr>
            <w:rStyle w:val="Hyperlink"/>
          </w:rPr>
          <w:t>3.1</w:t>
        </w:r>
        <w:r w:rsidR="00935D39">
          <w:rPr>
            <w:rFonts w:asciiTheme="minorHAnsi" w:eastAsiaTheme="minorEastAsia" w:hAnsiTheme="minorHAnsi" w:cstheme="minorBidi"/>
            <w:color w:val="auto"/>
            <w:sz w:val="22"/>
            <w:szCs w:val="22"/>
          </w:rPr>
          <w:tab/>
        </w:r>
        <w:r w:rsidR="00935D39" w:rsidRPr="00354F20">
          <w:rPr>
            <w:rStyle w:val="Hyperlink"/>
          </w:rPr>
          <w:t>High Level Design (HLD)</w:t>
        </w:r>
        <w:r w:rsidR="00935D39">
          <w:rPr>
            <w:webHidden/>
          </w:rPr>
          <w:tab/>
        </w:r>
        <w:r w:rsidR="00935D39">
          <w:rPr>
            <w:webHidden/>
          </w:rPr>
          <w:fldChar w:fldCharType="begin"/>
        </w:r>
        <w:r w:rsidR="00935D39">
          <w:rPr>
            <w:webHidden/>
          </w:rPr>
          <w:instrText xml:space="preserve"> PAGEREF _Toc20815113 \h </w:instrText>
        </w:r>
        <w:r w:rsidR="00935D39">
          <w:rPr>
            <w:webHidden/>
          </w:rPr>
        </w:r>
        <w:r w:rsidR="00935D39">
          <w:rPr>
            <w:webHidden/>
          </w:rPr>
          <w:fldChar w:fldCharType="separate"/>
        </w:r>
        <w:r w:rsidR="00935D39">
          <w:rPr>
            <w:webHidden/>
          </w:rPr>
          <w:t>17</w:t>
        </w:r>
        <w:r w:rsidR="00935D39">
          <w:rPr>
            <w:webHidden/>
          </w:rPr>
          <w:fldChar w:fldCharType="end"/>
        </w:r>
      </w:hyperlink>
    </w:p>
    <w:p w14:paraId="375F4F31" w14:textId="42F50C4E" w:rsidR="00935D39" w:rsidRDefault="006B1065">
      <w:pPr>
        <w:pStyle w:val="TOC2"/>
        <w:rPr>
          <w:rFonts w:asciiTheme="minorHAnsi" w:eastAsiaTheme="minorEastAsia" w:hAnsiTheme="minorHAnsi" w:cstheme="minorBidi"/>
          <w:color w:val="auto"/>
          <w:sz w:val="22"/>
          <w:szCs w:val="22"/>
        </w:rPr>
      </w:pPr>
      <w:hyperlink w:anchor="_Toc20815114" w:history="1">
        <w:r w:rsidR="00935D39" w:rsidRPr="00354F20">
          <w:rPr>
            <w:rStyle w:val="Hyperlink"/>
          </w:rPr>
          <w:t>3.2</w:t>
        </w:r>
        <w:r w:rsidR="00935D39">
          <w:rPr>
            <w:rFonts w:asciiTheme="minorHAnsi" w:eastAsiaTheme="minorEastAsia" w:hAnsiTheme="minorHAnsi" w:cstheme="minorBidi"/>
            <w:color w:val="auto"/>
            <w:sz w:val="22"/>
            <w:szCs w:val="22"/>
          </w:rPr>
          <w:tab/>
        </w:r>
        <w:r w:rsidR="00935D39" w:rsidRPr="00354F20">
          <w:rPr>
            <w:rStyle w:val="Hyperlink"/>
          </w:rPr>
          <w:t>API design</w:t>
        </w:r>
        <w:r w:rsidR="00935D39">
          <w:rPr>
            <w:webHidden/>
          </w:rPr>
          <w:tab/>
        </w:r>
        <w:r w:rsidR="00935D39">
          <w:rPr>
            <w:webHidden/>
          </w:rPr>
          <w:fldChar w:fldCharType="begin"/>
        </w:r>
        <w:r w:rsidR="00935D39">
          <w:rPr>
            <w:webHidden/>
          </w:rPr>
          <w:instrText xml:space="preserve"> PAGEREF _Toc20815114 \h </w:instrText>
        </w:r>
        <w:r w:rsidR="00935D39">
          <w:rPr>
            <w:webHidden/>
          </w:rPr>
        </w:r>
        <w:r w:rsidR="00935D39">
          <w:rPr>
            <w:webHidden/>
          </w:rPr>
          <w:fldChar w:fldCharType="separate"/>
        </w:r>
        <w:r w:rsidR="00935D39">
          <w:rPr>
            <w:webHidden/>
          </w:rPr>
          <w:t>20</w:t>
        </w:r>
        <w:r w:rsidR="00935D39">
          <w:rPr>
            <w:webHidden/>
          </w:rPr>
          <w:fldChar w:fldCharType="end"/>
        </w:r>
      </w:hyperlink>
    </w:p>
    <w:p w14:paraId="5E6DDCD9" w14:textId="08D9B22A" w:rsidR="00935D39" w:rsidRDefault="006B1065">
      <w:pPr>
        <w:pStyle w:val="TOC2"/>
        <w:rPr>
          <w:rFonts w:asciiTheme="minorHAnsi" w:eastAsiaTheme="minorEastAsia" w:hAnsiTheme="minorHAnsi" w:cstheme="minorBidi"/>
          <w:color w:val="auto"/>
          <w:sz w:val="22"/>
          <w:szCs w:val="22"/>
        </w:rPr>
      </w:pPr>
      <w:hyperlink w:anchor="_Toc20815115" w:history="1">
        <w:r w:rsidR="00935D39" w:rsidRPr="00354F20">
          <w:rPr>
            <w:rStyle w:val="Hyperlink"/>
          </w:rPr>
          <w:t>3.3</w:t>
        </w:r>
        <w:r w:rsidR="00935D39">
          <w:rPr>
            <w:rFonts w:asciiTheme="minorHAnsi" w:eastAsiaTheme="minorEastAsia" w:hAnsiTheme="minorHAnsi" w:cstheme="minorBidi"/>
            <w:color w:val="auto"/>
            <w:sz w:val="22"/>
            <w:szCs w:val="22"/>
          </w:rPr>
          <w:tab/>
        </w:r>
        <w:r w:rsidR="00935D39" w:rsidRPr="00354F20">
          <w:rPr>
            <w:rStyle w:val="Hyperlink"/>
          </w:rPr>
          <w:t>Infrastructure / network topology</w:t>
        </w:r>
        <w:r w:rsidR="00935D39">
          <w:rPr>
            <w:webHidden/>
          </w:rPr>
          <w:tab/>
        </w:r>
        <w:r w:rsidR="00935D39">
          <w:rPr>
            <w:webHidden/>
          </w:rPr>
          <w:fldChar w:fldCharType="begin"/>
        </w:r>
        <w:r w:rsidR="00935D39">
          <w:rPr>
            <w:webHidden/>
          </w:rPr>
          <w:instrText xml:space="preserve"> PAGEREF _Toc20815115 \h </w:instrText>
        </w:r>
        <w:r w:rsidR="00935D39">
          <w:rPr>
            <w:webHidden/>
          </w:rPr>
        </w:r>
        <w:r w:rsidR="00935D39">
          <w:rPr>
            <w:webHidden/>
          </w:rPr>
          <w:fldChar w:fldCharType="separate"/>
        </w:r>
        <w:r w:rsidR="00935D39">
          <w:rPr>
            <w:webHidden/>
          </w:rPr>
          <w:t>21</w:t>
        </w:r>
        <w:r w:rsidR="00935D39">
          <w:rPr>
            <w:webHidden/>
          </w:rPr>
          <w:fldChar w:fldCharType="end"/>
        </w:r>
      </w:hyperlink>
    </w:p>
    <w:p w14:paraId="37BE46B3" w14:textId="253FF481" w:rsidR="00935D39" w:rsidRDefault="006B1065">
      <w:pPr>
        <w:pStyle w:val="TOC2"/>
        <w:rPr>
          <w:rFonts w:asciiTheme="minorHAnsi" w:eastAsiaTheme="minorEastAsia" w:hAnsiTheme="minorHAnsi" w:cstheme="minorBidi"/>
          <w:color w:val="auto"/>
          <w:sz w:val="22"/>
          <w:szCs w:val="22"/>
        </w:rPr>
      </w:pPr>
      <w:hyperlink w:anchor="_Toc20815116" w:history="1">
        <w:r w:rsidR="00935D39" w:rsidRPr="00354F20">
          <w:rPr>
            <w:rStyle w:val="Hyperlink"/>
          </w:rPr>
          <w:t>3.4</w:t>
        </w:r>
        <w:r w:rsidR="00935D39">
          <w:rPr>
            <w:rFonts w:asciiTheme="minorHAnsi" w:eastAsiaTheme="minorEastAsia" w:hAnsiTheme="minorHAnsi" w:cstheme="minorBidi"/>
            <w:color w:val="auto"/>
            <w:sz w:val="22"/>
            <w:szCs w:val="22"/>
          </w:rPr>
          <w:tab/>
        </w:r>
        <w:r w:rsidR="00935D39" w:rsidRPr="00354F20">
          <w:rPr>
            <w:rStyle w:val="Hyperlink"/>
          </w:rPr>
          <w:t>Disaster recovery, logging, audit and error handling</w:t>
        </w:r>
        <w:r w:rsidR="00935D39">
          <w:rPr>
            <w:webHidden/>
          </w:rPr>
          <w:tab/>
        </w:r>
        <w:r w:rsidR="00935D39">
          <w:rPr>
            <w:webHidden/>
          </w:rPr>
          <w:fldChar w:fldCharType="begin"/>
        </w:r>
        <w:r w:rsidR="00935D39">
          <w:rPr>
            <w:webHidden/>
          </w:rPr>
          <w:instrText xml:space="preserve"> PAGEREF _Toc20815116 \h </w:instrText>
        </w:r>
        <w:r w:rsidR="00935D39">
          <w:rPr>
            <w:webHidden/>
          </w:rPr>
        </w:r>
        <w:r w:rsidR="00935D39">
          <w:rPr>
            <w:webHidden/>
          </w:rPr>
          <w:fldChar w:fldCharType="separate"/>
        </w:r>
        <w:r w:rsidR="00935D39">
          <w:rPr>
            <w:webHidden/>
          </w:rPr>
          <w:t>23</w:t>
        </w:r>
        <w:r w:rsidR="00935D39">
          <w:rPr>
            <w:webHidden/>
          </w:rPr>
          <w:fldChar w:fldCharType="end"/>
        </w:r>
      </w:hyperlink>
    </w:p>
    <w:p w14:paraId="19AB2103" w14:textId="0F242BDA" w:rsidR="00935D39" w:rsidRDefault="006B1065">
      <w:pPr>
        <w:pStyle w:val="TOC2"/>
        <w:rPr>
          <w:rFonts w:asciiTheme="minorHAnsi" w:eastAsiaTheme="minorEastAsia" w:hAnsiTheme="minorHAnsi" w:cstheme="minorBidi"/>
          <w:color w:val="auto"/>
          <w:sz w:val="22"/>
          <w:szCs w:val="22"/>
        </w:rPr>
      </w:pPr>
      <w:hyperlink w:anchor="_Toc20815117" w:history="1">
        <w:r w:rsidR="00935D39" w:rsidRPr="00354F20">
          <w:rPr>
            <w:rStyle w:val="Hyperlink"/>
          </w:rPr>
          <w:t>3.5</w:t>
        </w:r>
        <w:r w:rsidR="00935D39">
          <w:rPr>
            <w:rFonts w:asciiTheme="minorHAnsi" w:eastAsiaTheme="minorEastAsia" w:hAnsiTheme="minorHAnsi" w:cstheme="minorBidi"/>
            <w:color w:val="auto"/>
            <w:sz w:val="22"/>
            <w:szCs w:val="22"/>
          </w:rPr>
          <w:tab/>
        </w:r>
        <w:r w:rsidR="00935D39" w:rsidRPr="00354F20">
          <w:rPr>
            <w:rStyle w:val="Hyperlink"/>
          </w:rPr>
          <w:t>Service management and support</w:t>
        </w:r>
        <w:r w:rsidR="00935D39">
          <w:rPr>
            <w:webHidden/>
          </w:rPr>
          <w:tab/>
        </w:r>
        <w:r w:rsidR="00935D39">
          <w:rPr>
            <w:webHidden/>
          </w:rPr>
          <w:fldChar w:fldCharType="begin"/>
        </w:r>
        <w:r w:rsidR="00935D39">
          <w:rPr>
            <w:webHidden/>
          </w:rPr>
          <w:instrText xml:space="preserve"> PAGEREF _Toc20815117 \h </w:instrText>
        </w:r>
        <w:r w:rsidR="00935D39">
          <w:rPr>
            <w:webHidden/>
          </w:rPr>
        </w:r>
        <w:r w:rsidR="00935D39">
          <w:rPr>
            <w:webHidden/>
          </w:rPr>
          <w:fldChar w:fldCharType="separate"/>
        </w:r>
        <w:r w:rsidR="00935D39">
          <w:rPr>
            <w:webHidden/>
          </w:rPr>
          <w:t>23</w:t>
        </w:r>
        <w:r w:rsidR="00935D39">
          <w:rPr>
            <w:webHidden/>
          </w:rPr>
          <w:fldChar w:fldCharType="end"/>
        </w:r>
      </w:hyperlink>
    </w:p>
    <w:p w14:paraId="551E3DB7" w14:textId="2869CE84" w:rsidR="00935D39" w:rsidRDefault="006B1065">
      <w:pPr>
        <w:pStyle w:val="TOC2"/>
        <w:rPr>
          <w:rFonts w:asciiTheme="minorHAnsi" w:eastAsiaTheme="minorEastAsia" w:hAnsiTheme="minorHAnsi" w:cstheme="minorBidi"/>
          <w:color w:val="auto"/>
          <w:sz w:val="22"/>
          <w:szCs w:val="22"/>
        </w:rPr>
      </w:pPr>
      <w:hyperlink w:anchor="_Toc20815120" w:history="1">
        <w:r w:rsidR="00935D39" w:rsidRPr="00354F20">
          <w:rPr>
            <w:rStyle w:val="Hyperlink"/>
          </w:rPr>
          <w:t>3.6</w:t>
        </w:r>
        <w:r w:rsidR="00935D39">
          <w:rPr>
            <w:rFonts w:asciiTheme="minorHAnsi" w:eastAsiaTheme="minorEastAsia" w:hAnsiTheme="minorHAnsi" w:cstheme="minorBidi"/>
            <w:color w:val="auto"/>
            <w:sz w:val="22"/>
            <w:szCs w:val="22"/>
          </w:rPr>
          <w:tab/>
        </w:r>
        <w:r w:rsidR="00935D39" w:rsidRPr="00354F20">
          <w:rPr>
            <w:rStyle w:val="Hyperlink"/>
          </w:rPr>
          <w:t>Architectural / design decisions</w:t>
        </w:r>
        <w:r w:rsidR="00935D39">
          <w:rPr>
            <w:webHidden/>
          </w:rPr>
          <w:tab/>
        </w:r>
        <w:r w:rsidR="00935D39">
          <w:rPr>
            <w:webHidden/>
          </w:rPr>
          <w:fldChar w:fldCharType="begin"/>
        </w:r>
        <w:r w:rsidR="00935D39">
          <w:rPr>
            <w:webHidden/>
          </w:rPr>
          <w:instrText xml:space="preserve"> PAGEREF _Toc20815120 \h </w:instrText>
        </w:r>
        <w:r w:rsidR="00935D39">
          <w:rPr>
            <w:webHidden/>
          </w:rPr>
        </w:r>
        <w:r w:rsidR="00935D39">
          <w:rPr>
            <w:webHidden/>
          </w:rPr>
          <w:fldChar w:fldCharType="separate"/>
        </w:r>
        <w:r w:rsidR="00935D39">
          <w:rPr>
            <w:webHidden/>
          </w:rPr>
          <w:t>24</w:t>
        </w:r>
        <w:r w:rsidR="00935D39">
          <w:rPr>
            <w:webHidden/>
          </w:rPr>
          <w:fldChar w:fldCharType="end"/>
        </w:r>
      </w:hyperlink>
    </w:p>
    <w:p w14:paraId="04327638" w14:textId="3A6C562D" w:rsidR="00935D39" w:rsidRDefault="006B1065">
      <w:pPr>
        <w:pStyle w:val="TOC2"/>
        <w:rPr>
          <w:rFonts w:asciiTheme="minorHAnsi" w:eastAsiaTheme="minorEastAsia" w:hAnsiTheme="minorHAnsi" w:cstheme="minorBidi"/>
          <w:color w:val="auto"/>
          <w:sz w:val="22"/>
          <w:szCs w:val="22"/>
        </w:rPr>
      </w:pPr>
      <w:hyperlink w:anchor="_Toc20815123" w:history="1">
        <w:r w:rsidR="00935D39" w:rsidRPr="00354F20">
          <w:rPr>
            <w:rStyle w:val="Hyperlink"/>
          </w:rPr>
          <w:t>3.7</w:t>
        </w:r>
        <w:r w:rsidR="00935D39">
          <w:rPr>
            <w:rFonts w:asciiTheme="minorHAnsi" w:eastAsiaTheme="minorEastAsia" w:hAnsiTheme="minorHAnsi" w:cstheme="minorBidi"/>
            <w:color w:val="auto"/>
            <w:sz w:val="22"/>
            <w:szCs w:val="22"/>
          </w:rPr>
          <w:tab/>
        </w:r>
        <w:r w:rsidR="00935D39" w:rsidRPr="00354F20">
          <w:rPr>
            <w:rStyle w:val="Hyperlink"/>
          </w:rPr>
          <w:t>Document references</w:t>
        </w:r>
        <w:r w:rsidR="00935D39">
          <w:rPr>
            <w:webHidden/>
          </w:rPr>
          <w:tab/>
        </w:r>
        <w:r w:rsidR="00935D39">
          <w:rPr>
            <w:webHidden/>
          </w:rPr>
          <w:fldChar w:fldCharType="begin"/>
        </w:r>
        <w:r w:rsidR="00935D39">
          <w:rPr>
            <w:webHidden/>
          </w:rPr>
          <w:instrText xml:space="preserve"> PAGEREF _Toc20815123 \h </w:instrText>
        </w:r>
        <w:r w:rsidR="00935D39">
          <w:rPr>
            <w:webHidden/>
          </w:rPr>
        </w:r>
        <w:r w:rsidR="00935D39">
          <w:rPr>
            <w:webHidden/>
          </w:rPr>
          <w:fldChar w:fldCharType="separate"/>
        </w:r>
        <w:r w:rsidR="00935D39">
          <w:rPr>
            <w:webHidden/>
          </w:rPr>
          <w:t>24</w:t>
        </w:r>
        <w:r w:rsidR="00935D39">
          <w:rPr>
            <w:webHidden/>
          </w:rPr>
          <w:fldChar w:fldCharType="end"/>
        </w:r>
      </w:hyperlink>
    </w:p>
    <w:p w14:paraId="1EEDE291" w14:textId="06A6D0A6" w:rsidR="00935D39" w:rsidRDefault="006B1065">
      <w:pPr>
        <w:pStyle w:val="TOC1"/>
        <w:rPr>
          <w:rFonts w:asciiTheme="minorHAnsi" w:eastAsiaTheme="minorEastAsia" w:hAnsiTheme="minorHAnsi" w:cstheme="minorBidi"/>
          <w:color w:val="auto"/>
          <w:sz w:val="22"/>
          <w:szCs w:val="22"/>
        </w:rPr>
      </w:pPr>
      <w:hyperlink w:anchor="_Toc20815124" w:history="1">
        <w:r w:rsidR="00935D39" w:rsidRPr="00354F20">
          <w:rPr>
            <w:rStyle w:val="Hyperlink"/>
          </w:rPr>
          <w:t>4</w:t>
        </w:r>
        <w:r w:rsidR="00935D39">
          <w:rPr>
            <w:rFonts w:asciiTheme="minorHAnsi" w:eastAsiaTheme="minorEastAsia" w:hAnsiTheme="minorHAnsi" w:cstheme="minorBidi"/>
            <w:color w:val="auto"/>
            <w:sz w:val="22"/>
            <w:szCs w:val="22"/>
          </w:rPr>
          <w:tab/>
        </w:r>
        <w:r w:rsidR="00935D39" w:rsidRPr="00354F20">
          <w:rPr>
            <w:rStyle w:val="Hyperlink"/>
          </w:rPr>
          <w:t>Annexes</w:t>
        </w:r>
        <w:r w:rsidR="00935D39">
          <w:rPr>
            <w:webHidden/>
          </w:rPr>
          <w:tab/>
        </w:r>
        <w:r w:rsidR="00935D39">
          <w:rPr>
            <w:webHidden/>
          </w:rPr>
          <w:fldChar w:fldCharType="begin"/>
        </w:r>
        <w:r w:rsidR="00935D39">
          <w:rPr>
            <w:webHidden/>
          </w:rPr>
          <w:instrText xml:space="preserve"> PAGEREF _Toc20815124 \h </w:instrText>
        </w:r>
        <w:r w:rsidR="00935D39">
          <w:rPr>
            <w:webHidden/>
          </w:rPr>
        </w:r>
        <w:r w:rsidR="00935D39">
          <w:rPr>
            <w:webHidden/>
          </w:rPr>
          <w:fldChar w:fldCharType="separate"/>
        </w:r>
        <w:r w:rsidR="00935D39">
          <w:rPr>
            <w:webHidden/>
          </w:rPr>
          <w:t>25</w:t>
        </w:r>
        <w:r w:rsidR="00935D39">
          <w:rPr>
            <w:webHidden/>
          </w:rPr>
          <w:fldChar w:fldCharType="end"/>
        </w:r>
      </w:hyperlink>
    </w:p>
    <w:p w14:paraId="27198C33" w14:textId="1CD3A673" w:rsidR="00935D39" w:rsidRDefault="006B1065">
      <w:pPr>
        <w:pStyle w:val="TOC2"/>
        <w:rPr>
          <w:rFonts w:asciiTheme="minorHAnsi" w:eastAsiaTheme="minorEastAsia" w:hAnsiTheme="minorHAnsi" w:cstheme="minorBidi"/>
          <w:color w:val="auto"/>
          <w:sz w:val="22"/>
          <w:szCs w:val="22"/>
        </w:rPr>
      </w:pPr>
      <w:hyperlink w:anchor="_Toc20815126" w:history="1">
        <w:r w:rsidR="00935D39" w:rsidRPr="00354F20">
          <w:rPr>
            <w:rStyle w:val="Hyperlink"/>
          </w:rPr>
          <w:t>4.1</w:t>
        </w:r>
        <w:r w:rsidR="00935D39">
          <w:rPr>
            <w:rFonts w:asciiTheme="minorHAnsi" w:eastAsiaTheme="minorEastAsia" w:hAnsiTheme="minorHAnsi" w:cstheme="minorBidi"/>
            <w:color w:val="auto"/>
            <w:sz w:val="22"/>
            <w:szCs w:val="22"/>
          </w:rPr>
          <w:tab/>
        </w:r>
        <w:r w:rsidR="00935D39" w:rsidRPr="00354F20">
          <w:rPr>
            <w:rStyle w:val="Hyperlink"/>
          </w:rPr>
          <w:t>Useful references</w:t>
        </w:r>
        <w:r w:rsidR="00935D39">
          <w:rPr>
            <w:webHidden/>
          </w:rPr>
          <w:tab/>
        </w:r>
        <w:r w:rsidR="00935D39">
          <w:rPr>
            <w:webHidden/>
          </w:rPr>
          <w:fldChar w:fldCharType="begin"/>
        </w:r>
        <w:r w:rsidR="00935D39">
          <w:rPr>
            <w:webHidden/>
          </w:rPr>
          <w:instrText xml:space="preserve"> PAGEREF _Toc20815126 \h </w:instrText>
        </w:r>
        <w:r w:rsidR="00935D39">
          <w:rPr>
            <w:webHidden/>
          </w:rPr>
        </w:r>
        <w:r w:rsidR="00935D39">
          <w:rPr>
            <w:webHidden/>
          </w:rPr>
          <w:fldChar w:fldCharType="separate"/>
        </w:r>
        <w:r w:rsidR="00935D39">
          <w:rPr>
            <w:webHidden/>
          </w:rPr>
          <w:t>25</w:t>
        </w:r>
        <w:r w:rsidR="00935D39">
          <w:rPr>
            <w:webHidden/>
          </w:rPr>
          <w:fldChar w:fldCharType="end"/>
        </w:r>
      </w:hyperlink>
    </w:p>
    <w:p w14:paraId="1A244ADC" w14:textId="60053432" w:rsidR="00935D39" w:rsidRDefault="006B1065">
      <w:pPr>
        <w:pStyle w:val="TOC2"/>
        <w:rPr>
          <w:rFonts w:asciiTheme="minorHAnsi" w:eastAsiaTheme="minorEastAsia" w:hAnsiTheme="minorHAnsi" w:cstheme="minorBidi"/>
          <w:color w:val="auto"/>
          <w:sz w:val="22"/>
          <w:szCs w:val="22"/>
        </w:rPr>
      </w:pPr>
      <w:hyperlink w:anchor="_Toc20815127" w:history="1">
        <w:r w:rsidR="00935D39" w:rsidRPr="00354F20">
          <w:rPr>
            <w:rStyle w:val="Hyperlink"/>
          </w:rPr>
          <w:t>4.2</w:t>
        </w:r>
        <w:r w:rsidR="00935D39">
          <w:rPr>
            <w:rFonts w:asciiTheme="minorHAnsi" w:eastAsiaTheme="minorEastAsia" w:hAnsiTheme="minorHAnsi" w:cstheme="minorBidi"/>
            <w:color w:val="auto"/>
            <w:sz w:val="22"/>
            <w:szCs w:val="22"/>
          </w:rPr>
          <w:tab/>
        </w:r>
        <w:r w:rsidR="00935D39" w:rsidRPr="00354F20">
          <w:rPr>
            <w:rStyle w:val="Hyperlink"/>
          </w:rPr>
          <w:t>Glossary of terms</w:t>
        </w:r>
        <w:r w:rsidR="00935D39">
          <w:rPr>
            <w:webHidden/>
          </w:rPr>
          <w:tab/>
        </w:r>
        <w:r w:rsidR="00935D39">
          <w:rPr>
            <w:webHidden/>
          </w:rPr>
          <w:fldChar w:fldCharType="begin"/>
        </w:r>
        <w:r w:rsidR="00935D39">
          <w:rPr>
            <w:webHidden/>
          </w:rPr>
          <w:instrText xml:space="preserve"> PAGEREF _Toc20815127 \h </w:instrText>
        </w:r>
        <w:r w:rsidR="00935D39">
          <w:rPr>
            <w:webHidden/>
          </w:rPr>
        </w:r>
        <w:r w:rsidR="00935D39">
          <w:rPr>
            <w:webHidden/>
          </w:rPr>
          <w:fldChar w:fldCharType="separate"/>
        </w:r>
        <w:r w:rsidR="00935D39">
          <w:rPr>
            <w:webHidden/>
          </w:rPr>
          <w:t>26</w:t>
        </w:r>
        <w:r w:rsidR="00935D39">
          <w:rPr>
            <w:webHidden/>
          </w:rPr>
          <w:fldChar w:fldCharType="end"/>
        </w:r>
      </w:hyperlink>
    </w:p>
    <w:p w14:paraId="7D589496" w14:textId="31038235" w:rsidR="00935D39" w:rsidRDefault="006B1065">
      <w:pPr>
        <w:pStyle w:val="TOC2"/>
        <w:rPr>
          <w:rFonts w:asciiTheme="minorHAnsi" w:eastAsiaTheme="minorEastAsia" w:hAnsiTheme="minorHAnsi" w:cstheme="minorBidi"/>
          <w:color w:val="auto"/>
          <w:sz w:val="22"/>
          <w:szCs w:val="22"/>
        </w:rPr>
      </w:pPr>
      <w:hyperlink w:anchor="_Toc20815128" w:history="1">
        <w:r w:rsidR="00935D39" w:rsidRPr="00354F20">
          <w:rPr>
            <w:rStyle w:val="Hyperlink"/>
          </w:rPr>
          <w:t>4.3</w:t>
        </w:r>
        <w:r w:rsidR="00935D39">
          <w:rPr>
            <w:rFonts w:asciiTheme="minorHAnsi" w:eastAsiaTheme="minorEastAsia" w:hAnsiTheme="minorHAnsi" w:cstheme="minorBidi"/>
            <w:color w:val="auto"/>
            <w:sz w:val="22"/>
            <w:szCs w:val="22"/>
          </w:rPr>
          <w:tab/>
        </w:r>
        <w:r w:rsidR="00935D39" w:rsidRPr="00354F20">
          <w:rPr>
            <w:rStyle w:val="Hyperlink"/>
          </w:rPr>
          <w:t>Document control</w:t>
        </w:r>
        <w:r w:rsidR="00935D39">
          <w:rPr>
            <w:webHidden/>
          </w:rPr>
          <w:tab/>
        </w:r>
        <w:r w:rsidR="00935D39">
          <w:rPr>
            <w:webHidden/>
          </w:rPr>
          <w:fldChar w:fldCharType="begin"/>
        </w:r>
        <w:r w:rsidR="00935D39">
          <w:rPr>
            <w:webHidden/>
          </w:rPr>
          <w:instrText xml:space="preserve"> PAGEREF _Toc20815128 \h </w:instrText>
        </w:r>
        <w:r w:rsidR="00935D39">
          <w:rPr>
            <w:webHidden/>
          </w:rPr>
        </w:r>
        <w:r w:rsidR="00935D39">
          <w:rPr>
            <w:webHidden/>
          </w:rPr>
          <w:fldChar w:fldCharType="separate"/>
        </w:r>
        <w:r w:rsidR="00935D39">
          <w:rPr>
            <w:webHidden/>
          </w:rPr>
          <w:t>27</w:t>
        </w:r>
        <w:r w:rsidR="00935D39">
          <w:rPr>
            <w:webHidden/>
          </w:rPr>
          <w:fldChar w:fldCharType="end"/>
        </w:r>
      </w:hyperlink>
    </w:p>
    <w:p w14:paraId="3AA55287" w14:textId="75D73E0C" w:rsidR="001E7DC4" w:rsidRDefault="005C1359" w:rsidP="00CC1CAB">
      <w:pPr>
        <w:pStyle w:val="TOC2"/>
        <w:rPr>
          <w:b/>
          <w:color w:val="104F75"/>
          <w:sz w:val="32"/>
          <w:szCs w:val="32"/>
        </w:rPr>
      </w:pPr>
      <w:r>
        <w:fldChar w:fldCharType="end"/>
      </w:r>
      <w:r w:rsidR="001E7DC4">
        <w:br w:type="page"/>
      </w:r>
    </w:p>
    <w:p w14:paraId="735BDD28" w14:textId="77777777" w:rsidR="00F50A6B" w:rsidRPr="00A76670" w:rsidRDefault="00F50A6B" w:rsidP="00CD1509">
      <w:pPr>
        <w:pStyle w:val="Heading1"/>
      </w:pPr>
      <w:bookmarkStart w:id="1" w:name="_Toc20815099"/>
      <w:r>
        <w:lastRenderedPageBreak/>
        <w:t>Document purpose and use</w:t>
      </w:r>
      <w:bookmarkEnd w:id="1"/>
    </w:p>
    <w:p w14:paraId="264038C0" w14:textId="77777777" w:rsidR="00C232D4" w:rsidRDefault="168D4485" w:rsidP="00C232D4">
      <w:r>
        <w:t>This document is published by Technology Directorate’s Architecture team</w:t>
      </w:r>
      <w:r w:rsidR="00C56866">
        <w:t xml:space="preserve"> and provides the basis for solution architecture and design</w:t>
      </w:r>
      <w:r>
        <w:t xml:space="preserve">. You should use this in conjunction with </w:t>
      </w:r>
      <w:r w:rsidR="00D308F1">
        <w:t>guidance in the</w:t>
      </w:r>
      <w:r>
        <w:t xml:space="preserve"> Architecture wiki</w:t>
      </w:r>
      <w:r w:rsidR="00C56866">
        <w:t xml:space="preserve"> (</w:t>
      </w:r>
      <w:r w:rsidR="007818A0">
        <w:t xml:space="preserve">specifically the </w:t>
      </w:r>
      <w:hyperlink r:id="rId15" w:history="1">
        <w:r w:rsidR="003B56CC">
          <w:rPr>
            <w:rStyle w:val="Hyperlink"/>
          </w:rPr>
          <w:t>h</w:t>
        </w:r>
        <w:r w:rsidRPr="00DB06EC">
          <w:rPr>
            <w:rStyle w:val="Hyperlink"/>
          </w:rPr>
          <w:t>ow to create a design pack</w:t>
        </w:r>
      </w:hyperlink>
      <w:r>
        <w:t xml:space="preserve"> page</w:t>
      </w:r>
      <w:r w:rsidR="00C56866">
        <w:t xml:space="preserve">) and </w:t>
      </w:r>
      <w:r w:rsidR="00DF4F6E">
        <w:t xml:space="preserve">from </w:t>
      </w:r>
      <w:r w:rsidR="00C56866">
        <w:t>your Architecture Partner</w:t>
      </w:r>
      <w:r>
        <w:t>.</w:t>
      </w:r>
      <w:r w:rsidR="007818A0">
        <w:t xml:space="preserve"> Examples are available in the </w:t>
      </w:r>
      <w:hyperlink w:anchor="_Useful_references" w:history="1">
        <w:r w:rsidR="007818A0" w:rsidRPr="007818A0">
          <w:rPr>
            <w:rStyle w:val="Hyperlink"/>
          </w:rPr>
          <w:t>architecture repository</w:t>
        </w:r>
      </w:hyperlink>
      <w:r w:rsidR="007818A0">
        <w:t>.</w:t>
      </w:r>
    </w:p>
    <w:p w14:paraId="5D86D138" w14:textId="6FE1C786" w:rsidR="00FB7992" w:rsidRDefault="00FB7992" w:rsidP="00FB7992">
      <w:bookmarkStart w:id="2" w:name="_Toc530493981"/>
      <w:bookmarkStart w:id="3" w:name="_Toc531097914"/>
      <w:bookmarkEnd w:id="2"/>
      <w:bookmarkEnd w:id="3"/>
      <w:r>
        <w:t>A</w:t>
      </w:r>
      <w:r w:rsidR="003B2B28">
        <w:t xml:space="preserve"> design</w:t>
      </w:r>
      <w:r>
        <w:t xml:space="preserve"> pack provide</w:t>
      </w:r>
      <w:r w:rsidR="00A729AD">
        <w:t>s</w:t>
      </w:r>
      <w:r>
        <w:t xml:space="preserve"> an overview of the scope, deliverables and complexities of implementing change in an IT </w:t>
      </w:r>
      <w:r w:rsidR="00344709">
        <w:t>s</w:t>
      </w:r>
      <w:r>
        <w:t xml:space="preserve">ystem landscape. </w:t>
      </w:r>
      <w:r w:rsidR="003B2B28">
        <w:t>It</w:t>
      </w:r>
      <w:r>
        <w:t xml:space="preserve"> should provide enough information for all interested or required parties to understand the changes </w:t>
      </w:r>
      <w:r w:rsidR="00081BBE">
        <w:t xml:space="preserve">needed </w:t>
      </w:r>
      <w:r>
        <w:t xml:space="preserve">and </w:t>
      </w:r>
      <w:r w:rsidR="00A729AD">
        <w:t>any</w:t>
      </w:r>
      <w:r>
        <w:t xml:space="preserve"> new or improved functionality </w:t>
      </w:r>
      <w:r w:rsidR="00081BBE">
        <w:t xml:space="preserve">which the change will </w:t>
      </w:r>
      <w:r>
        <w:t>deliver.</w:t>
      </w:r>
      <w:r w:rsidR="003B2B28">
        <w:t xml:space="preserve"> It should </w:t>
      </w:r>
      <w:r w:rsidR="00457786">
        <w:t xml:space="preserve">be </w:t>
      </w:r>
      <w:r w:rsidR="003B2B28">
        <w:t>useful in any delivery context, be that</w:t>
      </w:r>
      <w:r w:rsidR="00C56866">
        <w:t xml:space="preserve"> a digital, data or technology service</w:t>
      </w:r>
      <w:r w:rsidR="00646229">
        <w:t>.</w:t>
      </w:r>
      <w:r w:rsidR="00646229" w:rsidRPr="00646229">
        <w:rPr>
          <w:noProof/>
        </w:rPr>
        <w:drawing>
          <wp:inline distT="0" distB="0" distL="0" distR="0" wp14:anchorId="301B22E4" wp14:editId="4EAC1F05">
            <wp:extent cx="6029960" cy="341911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960" cy="3419115"/>
                    </a:xfrm>
                    <a:prstGeom prst="rect">
                      <a:avLst/>
                    </a:prstGeom>
                  </pic:spPr>
                </pic:pic>
              </a:graphicData>
            </a:graphic>
          </wp:inline>
        </w:drawing>
      </w:r>
    </w:p>
    <w:p w14:paraId="1815439D" w14:textId="52422672" w:rsidR="00B440F4" w:rsidRDefault="00980CF1" w:rsidP="000A404B">
      <w:r>
        <w:t>The de</w:t>
      </w:r>
      <w:r w:rsidR="00646229">
        <w:t>s</w:t>
      </w:r>
      <w:r>
        <w:t>ign pack</w:t>
      </w:r>
      <w:r w:rsidR="00646229">
        <w:t xml:space="preserve"> is represented by the orange arrow on the diagram, with different stages of delivery broadly in line with delivery phases. </w:t>
      </w:r>
      <w:r w:rsidR="00FB7992">
        <w:t>Above all</w:t>
      </w:r>
      <w:r w:rsidR="00344709">
        <w:t>,</w:t>
      </w:r>
      <w:r w:rsidR="00FB7992">
        <w:t xml:space="preserve"> </w:t>
      </w:r>
      <w:r w:rsidR="00794923">
        <w:t>a</w:t>
      </w:r>
      <w:r w:rsidR="00F50A6B">
        <w:t xml:space="preserve"> design</w:t>
      </w:r>
      <w:r w:rsidR="00FB7992">
        <w:t xml:space="preserve"> pack should </w:t>
      </w:r>
      <w:r w:rsidR="00081BBE">
        <w:t xml:space="preserve">move </w:t>
      </w:r>
      <w:r w:rsidR="00FB7992">
        <w:t>the design process</w:t>
      </w:r>
      <w:r w:rsidR="00081BBE">
        <w:t xml:space="preserve"> forward</w:t>
      </w:r>
      <w:r w:rsidR="00794923">
        <w:t xml:space="preserve">, </w:t>
      </w:r>
      <w:r w:rsidR="00FB7992">
        <w:t>enabl</w:t>
      </w:r>
      <w:r w:rsidR="00794923">
        <w:t>ing</w:t>
      </w:r>
      <w:r w:rsidR="00FB7992">
        <w:t xml:space="preserve"> effective review </w:t>
      </w:r>
      <w:r w:rsidR="00344709">
        <w:t xml:space="preserve">and assurance </w:t>
      </w:r>
      <w:r w:rsidR="00FB7992">
        <w:t>of impending change.</w:t>
      </w:r>
      <w:r w:rsidR="00A729AD">
        <w:t xml:space="preserve"> </w:t>
      </w:r>
      <w:r w:rsidR="00FB7992">
        <w:t xml:space="preserve">It should be </w:t>
      </w:r>
      <w:r w:rsidR="00344709">
        <w:t xml:space="preserve">a living, breathing </w:t>
      </w:r>
      <w:r w:rsidR="00794923">
        <w:t>artefact</w:t>
      </w:r>
      <w:r w:rsidR="00A729AD">
        <w:t>, that is</w:t>
      </w:r>
      <w:r w:rsidR="00344709">
        <w:t xml:space="preserve"> </w:t>
      </w:r>
      <w:r w:rsidR="00FB7992">
        <w:t xml:space="preserve">continually updated by the </w:t>
      </w:r>
      <w:r w:rsidR="00A729AD">
        <w:t xml:space="preserve">project or </w:t>
      </w:r>
      <w:r w:rsidR="00FB7992">
        <w:t xml:space="preserve">service team, </w:t>
      </w:r>
      <w:r w:rsidR="0076532A">
        <w:t>in collaboration</w:t>
      </w:r>
      <w:r w:rsidR="00FB7992">
        <w:t xml:space="preserve"> with an A</w:t>
      </w:r>
      <w:r w:rsidR="002C5A37">
        <w:t>rchitecture Partner.</w:t>
      </w:r>
    </w:p>
    <w:p w14:paraId="02CF9197" w14:textId="77777777" w:rsidR="00A729AD" w:rsidRDefault="00B440F4" w:rsidP="000A404B">
      <w:pPr>
        <w:pBdr>
          <w:top w:val="single" w:sz="4" w:space="1" w:color="auto"/>
          <w:left w:val="single" w:sz="4" w:space="4" w:color="auto"/>
          <w:bottom w:val="single" w:sz="4" w:space="1" w:color="auto"/>
          <w:right w:val="single" w:sz="4" w:space="4" w:color="auto"/>
          <w:between w:val="single" w:sz="4" w:space="1" w:color="auto"/>
          <w:bar w:val="single" w:sz="4" w:color="auto"/>
        </w:pBdr>
      </w:pPr>
      <w:r>
        <w:t>It is important to remember that this document should be used as a template and adapted as necessary. Only certain views are necessary in order to ensure effective governa</w:t>
      </w:r>
      <w:r w:rsidR="00F50A6B">
        <w:t>n</w:t>
      </w:r>
      <w:r>
        <w:t xml:space="preserve">ce and assurance against IT strategy and technical standards. </w:t>
      </w:r>
      <w:r w:rsidR="00F50A6B">
        <w:br/>
      </w:r>
      <w:r w:rsidR="00F50A6B">
        <w:br/>
      </w:r>
      <w:r>
        <w:t xml:space="preserve">You </w:t>
      </w:r>
      <w:r w:rsidRPr="000A404B">
        <w:rPr>
          <w:b/>
        </w:rPr>
        <w:t>must</w:t>
      </w:r>
      <w:r>
        <w:t xml:space="preserve"> discuss the development of a design pack with your Architecture Partner and adapt appropriately.</w:t>
      </w:r>
    </w:p>
    <w:p w14:paraId="70110021" w14:textId="77777777" w:rsidR="00044012" w:rsidRDefault="006B1065" w:rsidP="00907D95">
      <w:pPr>
        <w:jc w:val="center"/>
      </w:pPr>
      <w:r>
        <w:lastRenderedPageBreak/>
        <w:pict w14:anchorId="1903E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68.5pt">
            <v:imagedata r:id="rId17" o:title="Partner Architect diagram"/>
          </v:shape>
        </w:pict>
      </w:r>
    </w:p>
    <w:p w14:paraId="573EED9F" w14:textId="77777777" w:rsidR="00B963E6" w:rsidRDefault="00B963E6" w:rsidP="000A404B">
      <w:r>
        <w:t>The picture above provides a visual representation of the design pack completion process.</w:t>
      </w:r>
    </w:p>
    <w:p w14:paraId="242ED271" w14:textId="2CEC2E50" w:rsidR="007818A0" w:rsidRDefault="002C5A37" w:rsidP="000A404B">
      <w:r>
        <w:t xml:space="preserve">There are </w:t>
      </w:r>
      <w:r w:rsidR="00860244">
        <w:t xml:space="preserve">3 </w:t>
      </w:r>
      <w:r>
        <w:t>main sections</w:t>
      </w:r>
      <w:r w:rsidR="00344709">
        <w:t xml:space="preserve"> –</w:t>
      </w:r>
      <w:r w:rsidR="00646229">
        <w:t xml:space="preserve"> Conceptual, </w:t>
      </w:r>
      <w:r w:rsidR="00081BBE">
        <w:t>L</w:t>
      </w:r>
      <w:r w:rsidR="00344709">
        <w:t xml:space="preserve">ogical and </w:t>
      </w:r>
      <w:r w:rsidR="00081BBE">
        <w:t>P</w:t>
      </w:r>
      <w:r w:rsidR="00344709">
        <w:t>hysical design</w:t>
      </w:r>
      <w:r>
        <w:t xml:space="preserve">. </w:t>
      </w:r>
      <w:r w:rsidR="00A729AD">
        <w:t>The table b</w:t>
      </w:r>
      <w:r>
        <w:t xml:space="preserve">elow provides a guide to what </w:t>
      </w:r>
      <w:r w:rsidR="00A2144A">
        <w:t xml:space="preserve">sections </w:t>
      </w:r>
      <w:r>
        <w:t xml:space="preserve">are most relevant </w:t>
      </w:r>
      <w:r w:rsidR="00794923">
        <w:t>at various stages of the</w:t>
      </w:r>
      <w:r>
        <w:t xml:space="preserve"> delivery lifecycle and </w:t>
      </w:r>
      <w:r w:rsidR="00794923">
        <w:t xml:space="preserve">associated </w:t>
      </w:r>
      <w:r>
        <w:t>governance</w:t>
      </w:r>
      <w:r w:rsidR="007818A0">
        <w:t>.</w:t>
      </w:r>
    </w:p>
    <w:p w14:paraId="334BFF2F" w14:textId="77777777" w:rsidR="006C09E9" w:rsidRDefault="006C09E9" w:rsidP="000A404B"/>
    <w:p w14:paraId="05898884" w14:textId="77777777" w:rsidR="00A2144A" w:rsidRDefault="00A2144A" w:rsidP="00FB7992">
      <w:pPr>
        <w:spacing w:after="0" w:line="240" w:lineRule="auto"/>
      </w:pPr>
    </w:p>
    <w:tbl>
      <w:tblPr>
        <w:tblW w:w="10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54"/>
        <w:gridCol w:w="106"/>
        <w:gridCol w:w="2721"/>
        <w:gridCol w:w="29"/>
        <w:gridCol w:w="1559"/>
        <w:gridCol w:w="1587"/>
        <w:gridCol w:w="1587"/>
        <w:gridCol w:w="1588"/>
      </w:tblGrid>
      <w:tr w:rsidR="00DA6C88" w:rsidRPr="00CD1509" w14:paraId="129225B1" w14:textId="77777777" w:rsidTr="00F41E56">
        <w:trPr>
          <w:trHeight w:val="312"/>
          <w:tblHeader/>
        </w:trPr>
        <w:tc>
          <w:tcPr>
            <w:tcW w:w="1254" w:type="dxa"/>
            <w:tcBorders>
              <w:top w:val="nil"/>
              <w:left w:val="nil"/>
              <w:bottom w:val="single" w:sz="4" w:space="0" w:color="auto"/>
              <w:right w:val="nil"/>
            </w:tcBorders>
            <w:shd w:val="clear" w:color="auto" w:fill="auto"/>
          </w:tcPr>
          <w:p w14:paraId="0846ECA6" w14:textId="77777777" w:rsidR="00F029A0" w:rsidRPr="00117038" w:rsidRDefault="00F029A0" w:rsidP="00113F24">
            <w:pPr>
              <w:pStyle w:val="TableRow"/>
              <w:rPr>
                <w:b/>
                <w:sz w:val="20"/>
                <w:szCs w:val="20"/>
              </w:rPr>
            </w:pPr>
          </w:p>
        </w:tc>
        <w:tc>
          <w:tcPr>
            <w:tcW w:w="2856" w:type="dxa"/>
            <w:gridSpan w:val="3"/>
            <w:tcBorders>
              <w:top w:val="nil"/>
              <w:left w:val="nil"/>
              <w:bottom w:val="single" w:sz="4" w:space="0" w:color="auto"/>
              <w:right w:val="nil"/>
            </w:tcBorders>
            <w:shd w:val="clear" w:color="auto" w:fill="auto"/>
          </w:tcPr>
          <w:p w14:paraId="23F154BA" w14:textId="77777777" w:rsidR="00F029A0" w:rsidRPr="00117038" w:rsidRDefault="00F029A0" w:rsidP="00113F24">
            <w:pPr>
              <w:pStyle w:val="TableRow"/>
              <w:rPr>
                <w:b/>
                <w:sz w:val="20"/>
                <w:szCs w:val="20"/>
              </w:rPr>
            </w:pPr>
          </w:p>
        </w:tc>
        <w:tc>
          <w:tcPr>
            <w:tcW w:w="1559" w:type="dxa"/>
            <w:tcBorders>
              <w:top w:val="nil"/>
              <w:left w:val="nil"/>
              <w:bottom w:val="nil"/>
              <w:right w:val="single" w:sz="4" w:space="0" w:color="auto"/>
            </w:tcBorders>
          </w:tcPr>
          <w:p w14:paraId="63216E80" w14:textId="77777777" w:rsidR="00F029A0" w:rsidRDefault="00F029A0" w:rsidP="00113F24">
            <w:pPr>
              <w:pStyle w:val="TableRow"/>
              <w:rPr>
                <w:b/>
                <w:sz w:val="20"/>
                <w:szCs w:val="20"/>
              </w:rPr>
            </w:pPr>
          </w:p>
        </w:tc>
        <w:tc>
          <w:tcPr>
            <w:tcW w:w="4762" w:type="dxa"/>
            <w:gridSpan w:val="3"/>
            <w:tcBorders>
              <w:top w:val="single" w:sz="2" w:space="0" w:color="auto"/>
              <w:left w:val="single" w:sz="4" w:space="0" w:color="auto"/>
              <w:bottom w:val="single" w:sz="2" w:space="0" w:color="auto"/>
              <w:right w:val="single" w:sz="4" w:space="0" w:color="auto"/>
            </w:tcBorders>
            <w:shd w:val="clear" w:color="auto" w:fill="CFE3E3"/>
          </w:tcPr>
          <w:p w14:paraId="7C4C34CA" w14:textId="034AAED2" w:rsidR="00F029A0" w:rsidRPr="00117038" w:rsidRDefault="00F029A0" w:rsidP="00113F24">
            <w:pPr>
              <w:pStyle w:val="TableRow"/>
              <w:rPr>
                <w:b/>
                <w:sz w:val="20"/>
                <w:szCs w:val="20"/>
              </w:rPr>
            </w:pPr>
            <w:r>
              <w:rPr>
                <w:b/>
                <w:sz w:val="20"/>
                <w:szCs w:val="20"/>
              </w:rPr>
              <w:t>Governance / Assurance</w:t>
            </w:r>
          </w:p>
        </w:tc>
      </w:tr>
      <w:tr w:rsidR="006B44CF" w:rsidRPr="00CD1509" w14:paraId="290032C5" w14:textId="77777777" w:rsidTr="00C65C42">
        <w:trPr>
          <w:trHeight w:val="713"/>
          <w:tblHeader/>
        </w:trPr>
        <w:tc>
          <w:tcPr>
            <w:tcW w:w="1360" w:type="dxa"/>
            <w:gridSpan w:val="2"/>
            <w:tcBorders>
              <w:top w:val="single" w:sz="4" w:space="0" w:color="auto"/>
              <w:left w:val="single" w:sz="2" w:space="0" w:color="auto"/>
              <w:bottom w:val="single" w:sz="2" w:space="0" w:color="auto"/>
              <w:right w:val="single" w:sz="2" w:space="0" w:color="auto"/>
            </w:tcBorders>
            <w:shd w:val="clear" w:color="auto" w:fill="CFE3E3"/>
          </w:tcPr>
          <w:p w14:paraId="0BBCB7F8" w14:textId="77777777" w:rsidR="00F029A0" w:rsidRPr="00117038" w:rsidRDefault="00F029A0" w:rsidP="00113F24">
            <w:pPr>
              <w:pStyle w:val="TableRow"/>
              <w:rPr>
                <w:b/>
                <w:sz w:val="20"/>
                <w:szCs w:val="20"/>
              </w:rPr>
            </w:pPr>
            <w:r w:rsidRPr="00117038">
              <w:rPr>
                <w:b/>
                <w:sz w:val="20"/>
                <w:szCs w:val="20"/>
              </w:rPr>
              <w:t>Section</w:t>
            </w:r>
          </w:p>
        </w:tc>
        <w:tc>
          <w:tcPr>
            <w:tcW w:w="2721" w:type="dxa"/>
            <w:tcBorders>
              <w:top w:val="single" w:sz="4" w:space="0" w:color="auto"/>
              <w:left w:val="single" w:sz="2" w:space="0" w:color="auto"/>
              <w:bottom w:val="single" w:sz="2" w:space="0" w:color="auto"/>
              <w:right w:val="single" w:sz="2" w:space="0" w:color="auto"/>
            </w:tcBorders>
            <w:shd w:val="clear" w:color="auto" w:fill="CFE3E3"/>
          </w:tcPr>
          <w:p w14:paraId="61EA4F34" w14:textId="77777777" w:rsidR="00F029A0" w:rsidRPr="00117038" w:rsidRDefault="00F029A0" w:rsidP="00113F24">
            <w:pPr>
              <w:pStyle w:val="TableRow"/>
              <w:rPr>
                <w:b/>
                <w:sz w:val="20"/>
                <w:szCs w:val="20"/>
              </w:rPr>
            </w:pPr>
            <w:r w:rsidRPr="00117038">
              <w:rPr>
                <w:b/>
                <w:sz w:val="20"/>
                <w:szCs w:val="20"/>
              </w:rPr>
              <w:t>Why</w:t>
            </w:r>
          </w:p>
        </w:tc>
        <w:tc>
          <w:tcPr>
            <w:tcW w:w="1588" w:type="dxa"/>
            <w:gridSpan w:val="2"/>
            <w:tcBorders>
              <w:top w:val="single" w:sz="2" w:space="0" w:color="auto"/>
              <w:left w:val="single" w:sz="2" w:space="0" w:color="auto"/>
              <w:bottom w:val="single" w:sz="2" w:space="0" w:color="auto"/>
              <w:right w:val="single" w:sz="2" w:space="0" w:color="auto"/>
            </w:tcBorders>
            <w:shd w:val="clear" w:color="auto" w:fill="CFE3E3"/>
          </w:tcPr>
          <w:p w14:paraId="74ED5AE0" w14:textId="69A28F77" w:rsidR="00F029A0" w:rsidRPr="00117038" w:rsidRDefault="007A69DA" w:rsidP="00113F24">
            <w:pPr>
              <w:pStyle w:val="TableRow"/>
              <w:rPr>
                <w:b/>
                <w:sz w:val="20"/>
                <w:szCs w:val="20"/>
              </w:rPr>
            </w:pPr>
            <w:r>
              <w:rPr>
                <w:b/>
                <w:sz w:val="20"/>
                <w:szCs w:val="20"/>
              </w:rPr>
              <w:t>Peer review</w:t>
            </w:r>
          </w:p>
        </w:tc>
        <w:tc>
          <w:tcPr>
            <w:tcW w:w="1587" w:type="dxa"/>
            <w:tcBorders>
              <w:top w:val="single" w:sz="2" w:space="0" w:color="auto"/>
              <w:left w:val="single" w:sz="2" w:space="0" w:color="auto"/>
              <w:bottom w:val="single" w:sz="2" w:space="0" w:color="auto"/>
              <w:right w:val="single" w:sz="2" w:space="0" w:color="auto"/>
            </w:tcBorders>
            <w:shd w:val="clear" w:color="auto" w:fill="CFE3E3"/>
          </w:tcPr>
          <w:p w14:paraId="048A6920" w14:textId="610E4120" w:rsidR="00F029A0" w:rsidRPr="00117038" w:rsidRDefault="00F029A0" w:rsidP="00113F24">
            <w:pPr>
              <w:pStyle w:val="TableRow"/>
              <w:rPr>
                <w:b/>
                <w:sz w:val="20"/>
                <w:szCs w:val="20"/>
              </w:rPr>
            </w:pPr>
            <w:r w:rsidRPr="00117038">
              <w:rPr>
                <w:b/>
                <w:sz w:val="20"/>
                <w:szCs w:val="20"/>
              </w:rPr>
              <w:t>ARB</w:t>
            </w:r>
            <w:r w:rsidR="007A69DA">
              <w:rPr>
                <w:b/>
                <w:sz w:val="20"/>
                <w:szCs w:val="20"/>
              </w:rPr>
              <w:t xml:space="preserve"> </w:t>
            </w:r>
          </w:p>
        </w:tc>
        <w:tc>
          <w:tcPr>
            <w:tcW w:w="1587" w:type="dxa"/>
            <w:tcBorders>
              <w:top w:val="single" w:sz="2" w:space="0" w:color="auto"/>
              <w:left w:val="single" w:sz="2" w:space="0" w:color="auto"/>
              <w:bottom w:val="single" w:sz="2" w:space="0" w:color="auto"/>
              <w:right w:val="single" w:sz="2" w:space="0" w:color="auto"/>
            </w:tcBorders>
            <w:shd w:val="clear" w:color="auto" w:fill="CFE3E3"/>
          </w:tcPr>
          <w:p w14:paraId="50C42D2C" w14:textId="0578C0D5" w:rsidR="00F029A0" w:rsidRPr="00117038" w:rsidRDefault="00F029A0" w:rsidP="00113F24">
            <w:pPr>
              <w:pStyle w:val="TableRow"/>
              <w:rPr>
                <w:b/>
                <w:sz w:val="20"/>
                <w:szCs w:val="20"/>
              </w:rPr>
            </w:pPr>
            <w:r w:rsidRPr="00117038">
              <w:rPr>
                <w:b/>
                <w:sz w:val="20"/>
                <w:szCs w:val="20"/>
              </w:rPr>
              <w:t>Service Assessment</w:t>
            </w:r>
          </w:p>
        </w:tc>
        <w:tc>
          <w:tcPr>
            <w:tcW w:w="1588" w:type="dxa"/>
            <w:tcBorders>
              <w:top w:val="single" w:sz="2" w:space="0" w:color="auto"/>
              <w:left w:val="single" w:sz="2" w:space="0" w:color="auto"/>
              <w:bottom w:val="single" w:sz="2" w:space="0" w:color="auto"/>
              <w:right w:val="single" w:sz="2" w:space="0" w:color="auto"/>
            </w:tcBorders>
            <w:shd w:val="clear" w:color="auto" w:fill="CFE3E3"/>
          </w:tcPr>
          <w:p w14:paraId="1105DD1C" w14:textId="77777777" w:rsidR="00F029A0" w:rsidRPr="00117038" w:rsidRDefault="00F029A0" w:rsidP="00113F24">
            <w:pPr>
              <w:pStyle w:val="TableRow"/>
              <w:rPr>
                <w:b/>
                <w:sz w:val="20"/>
                <w:szCs w:val="20"/>
              </w:rPr>
            </w:pPr>
            <w:r w:rsidRPr="00117038">
              <w:rPr>
                <w:b/>
                <w:sz w:val="20"/>
                <w:szCs w:val="20"/>
              </w:rPr>
              <w:t>Design Assurance</w:t>
            </w:r>
          </w:p>
        </w:tc>
      </w:tr>
      <w:tr w:rsidR="006B44CF" w:rsidRPr="00CD1509" w14:paraId="4871BEF4" w14:textId="77777777" w:rsidTr="00C65C42">
        <w:trPr>
          <w:trHeight w:val="1320"/>
          <w:tblHeader/>
        </w:trPr>
        <w:tc>
          <w:tcPr>
            <w:tcW w:w="1360"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7A880DE" w14:textId="4A5B2CC1" w:rsidR="00F029A0" w:rsidRPr="00577AF0" w:rsidRDefault="00F029A0" w:rsidP="00113F24">
            <w:pPr>
              <w:pStyle w:val="TableRow"/>
              <w:rPr>
                <w:sz w:val="20"/>
                <w:szCs w:val="20"/>
              </w:rPr>
            </w:pPr>
            <w:r>
              <w:rPr>
                <w:sz w:val="20"/>
                <w:szCs w:val="20"/>
              </w:rPr>
              <w:t>Conceptual design</w:t>
            </w:r>
          </w:p>
        </w:tc>
        <w:tc>
          <w:tcPr>
            <w:tcW w:w="2721" w:type="dxa"/>
            <w:tcBorders>
              <w:top w:val="single" w:sz="2" w:space="0" w:color="auto"/>
              <w:left w:val="single" w:sz="2" w:space="0" w:color="auto"/>
              <w:bottom w:val="single" w:sz="2" w:space="0" w:color="auto"/>
              <w:right w:val="single" w:sz="2" w:space="0" w:color="auto"/>
            </w:tcBorders>
            <w:shd w:val="clear" w:color="auto" w:fill="FFFFFF" w:themeFill="background1"/>
          </w:tcPr>
          <w:p w14:paraId="66647B32" w14:textId="0182EA1B" w:rsidR="00F029A0" w:rsidRPr="00577AF0" w:rsidRDefault="00F029A0" w:rsidP="00113F24">
            <w:pPr>
              <w:pStyle w:val="TableRow"/>
              <w:rPr>
                <w:sz w:val="20"/>
                <w:szCs w:val="20"/>
              </w:rPr>
            </w:pPr>
            <w:r>
              <w:rPr>
                <w:sz w:val="20"/>
                <w:szCs w:val="20"/>
              </w:rPr>
              <w:t xml:space="preserve">Provide a </w:t>
            </w:r>
            <w:proofErr w:type="gramStart"/>
            <w:r>
              <w:rPr>
                <w:sz w:val="20"/>
                <w:szCs w:val="20"/>
              </w:rPr>
              <w:t>high level</w:t>
            </w:r>
            <w:proofErr w:type="gramEnd"/>
            <w:r>
              <w:rPr>
                <w:sz w:val="20"/>
                <w:szCs w:val="20"/>
              </w:rPr>
              <w:t xml:space="preserve"> view of options analysis.</w:t>
            </w:r>
            <w:r w:rsidR="008034AA">
              <w:rPr>
                <w:sz w:val="20"/>
                <w:szCs w:val="20"/>
              </w:rPr>
              <w:t xml:space="preserve"> </w:t>
            </w:r>
            <w:r w:rsidR="008034AA" w:rsidRPr="00577AF0">
              <w:rPr>
                <w:sz w:val="20"/>
                <w:szCs w:val="20"/>
              </w:rPr>
              <w:t xml:space="preserve">Provide an indication of architectural changes to deliver the </w:t>
            </w:r>
            <w:r w:rsidR="008034AA">
              <w:rPr>
                <w:sz w:val="20"/>
                <w:szCs w:val="20"/>
              </w:rPr>
              <w:t>goals</w:t>
            </w:r>
            <w:r w:rsidR="008034AA" w:rsidRPr="00577AF0">
              <w:rPr>
                <w:sz w:val="20"/>
                <w:szCs w:val="20"/>
              </w:rPr>
              <w:t xml:space="preserve"> </w:t>
            </w:r>
          </w:p>
        </w:tc>
        <w:tc>
          <w:tcPr>
            <w:tcW w:w="158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7D70FFF" w14:textId="5865E201" w:rsidR="00F029A0" w:rsidRDefault="0029722F" w:rsidP="00113F24">
            <w:pPr>
              <w:pStyle w:val="TableRow"/>
              <w:rPr>
                <w:sz w:val="20"/>
                <w:szCs w:val="20"/>
              </w:rPr>
            </w:pPr>
            <w:r>
              <w:rPr>
                <w:sz w:val="20"/>
                <w:szCs w:val="20"/>
              </w:rPr>
              <w:t xml:space="preserve"> Mandatory</w:t>
            </w:r>
          </w:p>
        </w:tc>
        <w:tc>
          <w:tcPr>
            <w:tcW w:w="1587" w:type="dxa"/>
            <w:tcBorders>
              <w:top w:val="single" w:sz="2" w:space="0" w:color="auto"/>
              <w:left w:val="single" w:sz="2" w:space="0" w:color="auto"/>
              <w:bottom w:val="single" w:sz="2" w:space="0" w:color="auto"/>
              <w:right w:val="single" w:sz="2" w:space="0" w:color="auto"/>
            </w:tcBorders>
            <w:shd w:val="clear" w:color="auto" w:fill="FFFFFF" w:themeFill="background1"/>
          </w:tcPr>
          <w:p w14:paraId="5E691E0B" w14:textId="2468BC58" w:rsidR="00F029A0" w:rsidRDefault="00D966BD" w:rsidP="00577AF0">
            <w:pPr>
              <w:pStyle w:val="TableRow"/>
              <w:rPr>
                <w:sz w:val="20"/>
                <w:szCs w:val="20"/>
              </w:rPr>
            </w:pPr>
            <w:r>
              <w:rPr>
                <w:sz w:val="20"/>
                <w:szCs w:val="20"/>
              </w:rPr>
              <w:t>N/A</w:t>
            </w:r>
          </w:p>
        </w:tc>
        <w:tc>
          <w:tcPr>
            <w:tcW w:w="1587" w:type="dxa"/>
            <w:tcBorders>
              <w:top w:val="single" w:sz="2" w:space="0" w:color="auto"/>
              <w:left w:val="single" w:sz="2" w:space="0" w:color="auto"/>
              <w:bottom w:val="single" w:sz="2" w:space="0" w:color="auto"/>
              <w:right w:val="single" w:sz="2" w:space="0" w:color="auto"/>
            </w:tcBorders>
            <w:shd w:val="clear" w:color="auto" w:fill="FFFFFF" w:themeFill="background1"/>
          </w:tcPr>
          <w:p w14:paraId="508D7384" w14:textId="3D5419A8" w:rsidR="00F029A0" w:rsidRDefault="00F029A0" w:rsidP="00577AF0">
            <w:pPr>
              <w:pStyle w:val="TableRow"/>
              <w:rPr>
                <w:sz w:val="20"/>
                <w:szCs w:val="20"/>
              </w:rPr>
            </w:pPr>
            <w:r>
              <w:rPr>
                <w:sz w:val="20"/>
                <w:szCs w:val="20"/>
              </w:rPr>
              <w:t>N/A</w:t>
            </w:r>
          </w:p>
        </w:tc>
        <w:tc>
          <w:tcPr>
            <w:tcW w:w="1588" w:type="dxa"/>
            <w:tcBorders>
              <w:top w:val="single" w:sz="2" w:space="0" w:color="auto"/>
              <w:left w:val="single" w:sz="2" w:space="0" w:color="auto"/>
              <w:bottom w:val="single" w:sz="2" w:space="0" w:color="auto"/>
              <w:right w:val="single" w:sz="2" w:space="0" w:color="auto"/>
            </w:tcBorders>
            <w:shd w:val="clear" w:color="auto" w:fill="FFFFFF" w:themeFill="background1"/>
          </w:tcPr>
          <w:p w14:paraId="5D956C89" w14:textId="77777777" w:rsidR="00F029A0" w:rsidRDefault="00F029A0" w:rsidP="00113F24">
            <w:pPr>
              <w:pStyle w:val="TableRow"/>
              <w:rPr>
                <w:sz w:val="20"/>
                <w:szCs w:val="20"/>
              </w:rPr>
            </w:pPr>
            <w:r>
              <w:rPr>
                <w:sz w:val="20"/>
                <w:szCs w:val="20"/>
              </w:rPr>
              <w:t>N/A</w:t>
            </w:r>
          </w:p>
        </w:tc>
      </w:tr>
      <w:tr w:rsidR="00F41E56" w:rsidRPr="00CD1509" w14:paraId="22617AFA" w14:textId="77777777" w:rsidTr="00C65C42">
        <w:trPr>
          <w:trHeight w:val="1124"/>
          <w:tblHeader/>
        </w:trPr>
        <w:tc>
          <w:tcPr>
            <w:tcW w:w="1360"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EB761CB" w14:textId="77777777" w:rsidR="00F41E56" w:rsidRPr="00577AF0" w:rsidRDefault="00F41E56" w:rsidP="00113F24">
            <w:pPr>
              <w:pStyle w:val="TableRow"/>
              <w:rPr>
                <w:sz w:val="20"/>
                <w:szCs w:val="20"/>
              </w:rPr>
            </w:pPr>
            <w:r w:rsidRPr="00577AF0">
              <w:rPr>
                <w:sz w:val="20"/>
                <w:szCs w:val="20"/>
              </w:rPr>
              <w:t>Logical design</w:t>
            </w:r>
          </w:p>
        </w:tc>
        <w:tc>
          <w:tcPr>
            <w:tcW w:w="2721" w:type="dxa"/>
            <w:tcBorders>
              <w:top w:val="single" w:sz="2" w:space="0" w:color="auto"/>
              <w:left w:val="single" w:sz="2" w:space="0" w:color="auto"/>
              <w:bottom w:val="single" w:sz="2" w:space="0" w:color="auto"/>
              <w:right w:val="single" w:sz="2" w:space="0" w:color="auto"/>
            </w:tcBorders>
            <w:shd w:val="clear" w:color="auto" w:fill="FFFFFF" w:themeFill="background1"/>
          </w:tcPr>
          <w:p w14:paraId="6C2F89B3" w14:textId="1C217D7E" w:rsidR="00F41E56" w:rsidRPr="00577AF0" w:rsidRDefault="00931903" w:rsidP="00113F24">
            <w:pPr>
              <w:pStyle w:val="TableRow"/>
              <w:rPr>
                <w:sz w:val="20"/>
                <w:szCs w:val="20"/>
              </w:rPr>
            </w:pPr>
            <w:r>
              <w:rPr>
                <w:rStyle w:val="normaltextrun"/>
                <w:rFonts w:cs="Arial"/>
                <w:color w:val="0D0D0D"/>
                <w:sz w:val="20"/>
                <w:szCs w:val="20"/>
              </w:rPr>
              <w:t>Provide an indication of architectural changes to deliver the objectives logical level</w:t>
            </w:r>
            <w:r w:rsidR="005C4AFB">
              <w:rPr>
                <w:rStyle w:val="normaltextrun"/>
                <w:rFonts w:cs="Arial"/>
                <w:color w:val="0D0D0D"/>
                <w:sz w:val="20"/>
                <w:szCs w:val="20"/>
              </w:rPr>
              <w:t>. This should include</w:t>
            </w:r>
            <w:r>
              <w:rPr>
                <w:rStyle w:val="normaltextrun"/>
                <w:rFonts w:cs="Arial"/>
                <w:color w:val="0D0D0D"/>
                <w:sz w:val="20"/>
                <w:szCs w:val="20"/>
              </w:rPr>
              <w:t xml:space="preserve"> functional composition, component breakdown and logical data models.</w:t>
            </w:r>
            <w:r>
              <w:rPr>
                <w:rStyle w:val="eop"/>
                <w:rFonts w:cs="Arial"/>
                <w:color w:val="0D0D0D"/>
                <w:sz w:val="20"/>
                <w:szCs w:val="20"/>
              </w:rPr>
              <w:t> </w:t>
            </w:r>
          </w:p>
        </w:tc>
        <w:tc>
          <w:tcPr>
            <w:tcW w:w="3175" w:type="dxa"/>
            <w:gridSpan w:val="3"/>
            <w:tcBorders>
              <w:top w:val="single" w:sz="2" w:space="0" w:color="auto"/>
              <w:left w:val="single" w:sz="2" w:space="0" w:color="auto"/>
              <w:bottom w:val="single" w:sz="2" w:space="0" w:color="auto"/>
              <w:right w:val="single" w:sz="2" w:space="0" w:color="auto"/>
            </w:tcBorders>
            <w:shd w:val="clear" w:color="auto" w:fill="FFFFFF" w:themeFill="background1"/>
          </w:tcPr>
          <w:p w14:paraId="1C3B9F31" w14:textId="77777777" w:rsidR="0029722F" w:rsidRDefault="0029722F" w:rsidP="002077A5">
            <w:pPr>
              <w:pStyle w:val="TableRow"/>
              <w:ind w:left="0"/>
              <w:rPr>
                <w:sz w:val="20"/>
                <w:szCs w:val="20"/>
              </w:rPr>
            </w:pPr>
            <w:r>
              <w:rPr>
                <w:sz w:val="20"/>
                <w:szCs w:val="20"/>
              </w:rPr>
              <w:t>Mandatory:</w:t>
            </w:r>
          </w:p>
          <w:p w14:paraId="11F34577" w14:textId="16D1EC96" w:rsidR="00F41E56" w:rsidRDefault="00610F62" w:rsidP="002077A5">
            <w:pPr>
              <w:pStyle w:val="TableRow"/>
              <w:ind w:left="0"/>
              <w:rPr>
                <w:sz w:val="20"/>
                <w:szCs w:val="20"/>
              </w:rPr>
            </w:pPr>
            <w:r>
              <w:rPr>
                <w:sz w:val="20"/>
                <w:szCs w:val="20"/>
              </w:rPr>
              <w:t>P</w:t>
            </w:r>
            <w:r w:rsidR="005C0598">
              <w:rPr>
                <w:sz w:val="20"/>
                <w:szCs w:val="20"/>
              </w:rPr>
              <w:t>eer review</w:t>
            </w:r>
            <w:r>
              <w:rPr>
                <w:sz w:val="20"/>
                <w:szCs w:val="20"/>
              </w:rPr>
              <w:t>/ ARB</w:t>
            </w:r>
          </w:p>
        </w:tc>
        <w:tc>
          <w:tcPr>
            <w:tcW w:w="1587" w:type="dxa"/>
            <w:tcBorders>
              <w:top w:val="single" w:sz="2" w:space="0" w:color="auto"/>
              <w:left w:val="single" w:sz="2" w:space="0" w:color="auto"/>
              <w:bottom w:val="single" w:sz="2" w:space="0" w:color="auto"/>
              <w:right w:val="single" w:sz="2" w:space="0" w:color="auto"/>
            </w:tcBorders>
            <w:shd w:val="clear" w:color="auto" w:fill="FFFFFF" w:themeFill="background1"/>
          </w:tcPr>
          <w:p w14:paraId="22961E56" w14:textId="5F8E1CDD" w:rsidR="00F41E56" w:rsidRPr="00577AF0" w:rsidRDefault="00646229" w:rsidP="002077A5">
            <w:pPr>
              <w:pStyle w:val="TableRow"/>
              <w:ind w:left="0"/>
              <w:rPr>
                <w:sz w:val="20"/>
                <w:szCs w:val="20"/>
              </w:rPr>
            </w:pPr>
            <w:r>
              <w:rPr>
                <w:sz w:val="20"/>
                <w:szCs w:val="20"/>
              </w:rPr>
              <w:t>Service assessment team determines if this m</w:t>
            </w:r>
            <w:r w:rsidR="00F41E56">
              <w:rPr>
                <w:sz w:val="20"/>
                <w:szCs w:val="20"/>
              </w:rPr>
              <w:t>andatory by alpha</w:t>
            </w:r>
          </w:p>
        </w:tc>
        <w:tc>
          <w:tcPr>
            <w:tcW w:w="1588" w:type="dxa"/>
            <w:tcBorders>
              <w:top w:val="single" w:sz="2" w:space="0" w:color="auto"/>
              <w:left w:val="single" w:sz="2" w:space="0" w:color="auto"/>
              <w:bottom w:val="single" w:sz="2" w:space="0" w:color="auto"/>
              <w:right w:val="single" w:sz="2" w:space="0" w:color="auto"/>
            </w:tcBorders>
            <w:shd w:val="clear" w:color="auto" w:fill="FFFFFF" w:themeFill="background1"/>
          </w:tcPr>
          <w:p w14:paraId="74169BBC" w14:textId="7430E6CB" w:rsidR="00F41E56" w:rsidRPr="00577AF0" w:rsidRDefault="00F41E56" w:rsidP="00113F24">
            <w:pPr>
              <w:pStyle w:val="TableRow"/>
              <w:rPr>
                <w:sz w:val="20"/>
                <w:szCs w:val="20"/>
              </w:rPr>
            </w:pPr>
          </w:p>
        </w:tc>
      </w:tr>
      <w:tr w:rsidR="006B44CF" w:rsidRPr="00CD1509" w14:paraId="75E5408D" w14:textId="77777777" w:rsidTr="00C65C42">
        <w:trPr>
          <w:trHeight w:val="1730"/>
          <w:tblHeader/>
        </w:trPr>
        <w:tc>
          <w:tcPr>
            <w:tcW w:w="1360"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0B79015" w14:textId="77777777" w:rsidR="00F029A0" w:rsidRPr="00577AF0" w:rsidRDefault="00F029A0" w:rsidP="00113F24">
            <w:pPr>
              <w:pStyle w:val="TableRow"/>
              <w:rPr>
                <w:sz w:val="20"/>
                <w:szCs w:val="20"/>
              </w:rPr>
            </w:pPr>
            <w:r w:rsidRPr="00577AF0">
              <w:rPr>
                <w:sz w:val="20"/>
                <w:szCs w:val="20"/>
              </w:rPr>
              <w:t>Physical Design</w:t>
            </w:r>
          </w:p>
        </w:tc>
        <w:tc>
          <w:tcPr>
            <w:tcW w:w="2721" w:type="dxa"/>
            <w:tcBorders>
              <w:top w:val="single" w:sz="2" w:space="0" w:color="auto"/>
              <w:left w:val="single" w:sz="2" w:space="0" w:color="auto"/>
              <w:bottom w:val="single" w:sz="2" w:space="0" w:color="auto"/>
              <w:right w:val="single" w:sz="2" w:space="0" w:color="auto"/>
            </w:tcBorders>
            <w:shd w:val="clear" w:color="auto" w:fill="FFFFFF" w:themeFill="background1"/>
          </w:tcPr>
          <w:p w14:paraId="6D1F1F23" w14:textId="77777777" w:rsidR="00F029A0" w:rsidRPr="00577AF0" w:rsidRDefault="00F029A0" w:rsidP="00113F24">
            <w:pPr>
              <w:pStyle w:val="TableRow"/>
              <w:rPr>
                <w:sz w:val="20"/>
                <w:szCs w:val="20"/>
              </w:rPr>
            </w:pPr>
            <w:r w:rsidRPr="00577AF0">
              <w:rPr>
                <w:sz w:val="20"/>
                <w:szCs w:val="20"/>
              </w:rPr>
              <w:t>Provide a view of the solution detail and implementation at a physical level. Includes component or application interactions, integrations, process and data flow, security and identity and access implementation.</w:t>
            </w:r>
          </w:p>
        </w:tc>
        <w:tc>
          <w:tcPr>
            <w:tcW w:w="158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5DFA73AE" w14:textId="1312EBB7" w:rsidR="00F029A0" w:rsidRPr="00577AF0" w:rsidRDefault="00F029A0" w:rsidP="00113F24">
            <w:pPr>
              <w:pStyle w:val="TableRow"/>
              <w:rPr>
                <w:sz w:val="20"/>
                <w:szCs w:val="20"/>
              </w:rPr>
            </w:pPr>
          </w:p>
        </w:tc>
        <w:tc>
          <w:tcPr>
            <w:tcW w:w="1587" w:type="dxa"/>
            <w:tcBorders>
              <w:top w:val="single" w:sz="2" w:space="0" w:color="auto"/>
              <w:left w:val="single" w:sz="2" w:space="0" w:color="auto"/>
              <w:bottom w:val="single" w:sz="2" w:space="0" w:color="auto"/>
              <w:right w:val="single" w:sz="2" w:space="0" w:color="auto"/>
            </w:tcBorders>
            <w:shd w:val="clear" w:color="auto" w:fill="FFFFFF" w:themeFill="background1"/>
          </w:tcPr>
          <w:p w14:paraId="6498C216" w14:textId="77777777" w:rsidR="00F029A0" w:rsidRDefault="00F029A0" w:rsidP="00113F24">
            <w:pPr>
              <w:pStyle w:val="TableRow"/>
              <w:rPr>
                <w:sz w:val="20"/>
                <w:szCs w:val="20"/>
              </w:rPr>
            </w:pPr>
          </w:p>
        </w:tc>
        <w:tc>
          <w:tcPr>
            <w:tcW w:w="1587" w:type="dxa"/>
            <w:tcBorders>
              <w:top w:val="single" w:sz="2" w:space="0" w:color="auto"/>
              <w:left w:val="single" w:sz="2" w:space="0" w:color="auto"/>
              <w:bottom w:val="single" w:sz="2" w:space="0" w:color="auto"/>
              <w:right w:val="single" w:sz="2" w:space="0" w:color="auto"/>
            </w:tcBorders>
            <w:shd w:val="clear" w:color="auto" w:fill="FFFFFF" w:themeFill="background1"/>
          </w:tcPr>
          <w:p w14:paraId="6C34BEB0" w14:textId="69F62792" w:rsidR="00F029A0" w:rsidRPr="00577AF0" w:rsidRDefault="00646229" w:rsidP="00113F24">
            <w:pPr>
              <w:pStyle w:val="TableRow"/>
              <w:rPr>
                <w:sz w:val="20"/>
                <w:szCs w:val="20"/>
              </w:rPr>
            </w:pPr>
            <w:r>
              <w:rPr>
                <w:sz w:val="20"/>
                <w:szCs w:val="20"/>
              </w:rPr>
              <w:t>Service assessment team determines if this mandatory</w:t>
            </w:r>
            <w:r w:rsidR="00F029A0">
              <w:rPr>
                <w:sz w:val="20"/>
                <w:szCs w:val="20"/>
              </w:rPr>
              <w:t xml:space="preserve"> by private beta</w:t>
            </w:r>
          </w:p>
        </w:tc>
        <w:tc>
          <w:tcPr>
            <w:tcW w:w="1588" w:type="dxa"/>
            <w:tcBorders>
              <w:top w:val="single" w:sz="2" w:space="0" w:color="auto"/>
              <w:left w:val="single" w:sz="2" w:space="0" w:color="auto"/>
              <w:bottom w:val="single" w:sz="2" w:space="0" w:color="auto"/>
              <w:right w:val="single" w:sz="2" w:space="0" w:color="auto"/>
            </w:tcBorders>
            <w:shd w:val="clear" w:color="auto" w:fill="FFFFFF" w:themeFill="background1"/>
          </w:tcPr>
          <w:p w14:paraId="471197C7" w14:textId="77777777" w:rsidR="00F029A0" w:rsidRDefault="00F029A0" w:rsidP="00113F24">
            <w:pPr>
              <w:pStyle w:val="TableRow"/>
              <w:rPr>
                <w:sz w:val="20"/>
                <w:szCs w:val="20"/>
              </w:rPr>
            </w:pPr>
            <w:r>
              <w:rPr>
                <w:sz w:val="20"/>
                <w:szCs w:val="20"/>
              </w:rPr>
              <w:t>Mandatory</w:t>
            </w:r>
          </w:p>
          <w:p w14:paraId="3E845608" w14:textId="4D8DA234" w:rsidR="00F029A0" w:rsidRPr="00577AF0" w:rsidRDefault="00F029A0" w:rsidP="00113F24">
            <w:pPr>
              <w:pStyle w:val="TableRow"/>
              <w:rPr>
                <w:sz w:val="20"/>
                <w:szCs w:val="20"/>
              </w:rPr>
            </w:pPr>
            <w:r>
              <w:rPr>
                <w:sz w:val="20"/>
                <w:szCs w:val="20"/>
              </w:rPr>
              <w:t>TDA; Tech show &amp; tell; Peer review</w:t>
            </w:r>
          </w:p>
        </w:tc>
      </w:tr>
    </w:tbl>
    <w:p w14:paraId="76EA64A5" w14:textId="77777777" w:rsidR="00113F24" w:rsidRDefault="00113F24" w:rsidP="00FB7992">
      <w:pPr>
        <w:spacing w:after="0" w:line="240" w:lineRule="auto"/>
      </w:pPr>
    </w:p>
    <w:p w14:paraId="1923FEDC" w14:textId="77777777" w:rsidR="00113F24" w:rsidRDefault="00113F24" w:rsidP="00FB7992">
      <w:pPr>
        <w:spacing w:after="0" w:line="240" w:lineRule="auto"/>
      </w:pPr>
    </w:p>
    <w:p w14:paraId="14F50D93" w14:textId="77777777" w:rsidR="002C5269" w:rsidRPr="00367354" w:rsidRDefault="002C5269" w:rsidP="00FB7992">
      <w:pPr>
        <w:spacing w:after="0" w:line="240" w:lineRule="auto"/>
        <w:rPr>
          <w:b/>
        </w:rPr>
      </w:pPr>
      <w:r w:rsidRPr="00367354">
        <w:rPr>
          <w:b/>
        </w:rPr>
        <w:t>Remember to delete th</w:t>
      </w:r>
      <w:r w:rsidR="00D07397" w:rsidRPr="00367354">
        <w:rPr>
          <w:b/>
        </w:rPr>
        <w:t xml:space="preserve">e </w:t>
      </w:r>
      <w:r w:rsidR="00A2144A" w:rsidRPr="00367354">
        <w:rPr>
          <w:b/>
        </w:rPr>
        <w:t>‘</w:t>
      </w:r>
      <w:r w:rsidR="00D07397" w:rsidRPr="00367354">
        <w:rPr>
          <w:b/>
        </w:rPr>
        <w:t>document purpose and use</w:t>
      </w:r>
      <w:r w:rsidR="00A2144A" w:rsidRPr="00367354">
        <w:rPr>
          <w:b/>
        </w:rPr>
        <w:t xml:space="preserve">’ </w:t>
      </w:r>
      <w:r w:rsidRPr="00367354">
        <w:rPr>
          <w:b/>
        </w:rPr>
        <w:t>section once you’ve completed your design pack.</w:t>
      </w:r>
    </w:p>
    <w:p w14:paraId="1816771A" w14:textId="48917F86" w:rsidR="00E0499D" w:rsidRDefault="00444ED6" w:rsidP="00534F4B">
      <w:pPr>
        <w:pStyle w:val="Heading1"/>
        <w:numPr>
          <w:ilvl w:val="0"/>
          <w:numId w:val="15"/>
        </w:numPr>
        <w:ind w:left="709" w:hanging="720"/>
      </w:pPr>
      <w:bookmarkStart w:id="4" w:name="_Toc6042678"/>
      <w:bookmarkStart w:id="5" w:name="_Toc6042777"/>
      <w:bookmarkStart w:id="6" w:name="_Toc6044737"/>
      <w:bookmarkStart w:id="7" w:name="_Toc6044782"/>
      <w:bookmarkStart w:id="8" w:name="_Toc6045033"/>
      <w:bookmarkStart w:id="9" w:name="_Toc6046544"/>
      <w:bookmarkStart w:id="10" w:name="_Toc6042679"/>
      <w:bookmarkStart w:id="11" w:name="_Toc6042778"/>
      <w:bookmarkStart w:id="12" w:name="_Toc6044738"/>
      <w:bookmarkStart w:id="13" w:name="_Toc6044783"/>
      <w:bookmarkStart w:id="14" w:name="_Toc6045034"/>
      <w:bookmarkStart w:id="15" w:name="_Toc6046545"/>
      <w:bookmarkStart w:id="16" w:name="_Toc6042680"/>
      <w:bookmarkStart w:id="17" w:name="_Toc6042779"/>
      <w:bookmarkStart w:id="18" w:name="_Toc6044739"/>
      <w:bookmarkStart w:id="19" w:name="_Toc6044784"/>
      <w:bookmarkStart w:id="20" w:name="_Toc6045035"/>
      <w:bookmarkStart w:id="21" w:name="_Toc6046546"/>
      <w:bookmarkStart w:id="22" w:name="_Toc6041325"/>
      <w:bookmarkStart w:id="23" w:name="_Toc6041396"/>
      <w:bookmarkStart w:id="24" w:name="_Toc6041429"/>
      <w:bookmarkStart w:id="25" w:name="_Toc6042681"/>
      <w:bookmarkStart w:id="26" w:name="_Toc6042780"/>
      <w:bookmarkStart w:id="27" w:name="_Toc6044740"/>
      <w:bookmarkStart w:id="28" w:name="_Toc6044785"/>
      <w:bookmarkStart w:id="29" w:name="_Toc6045036"/>
      <w:bookmarkStart w:id="30" w:name="_Toc6046547"/>
      <w:bookmarkStart w:id="31" w:name="_Toc20815100"/>
      <w:bookmarkStart w:id="32" w:name="_Toc530493983"/>
      <w:bookmarkStart w:id="33" w:name="_Toc5310979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lastRenderedPageBreak/>
        <w:t>Conceptual design</w:t>
      </w:r>
      <w:bookmarkEnd w:id="31"/>
    </w:p>
    <w:p w14:paraId="5C1A6918" w14:textId="77777777" w:rsidR="00E969E0" w:rsidRPr="0063741D" w:rsidRDefault="00E969E0" w:rsidP="00E969E0">
      <w:pPr>
        <w:pStyle w:val="Heading2"/>
        <w:numPr>
          <w:ilvl w:val="1"/>
          <w:numId w:val="12"/>
        </w:numPr>
      </w:pPr>
      <w:bookmarkStart w:id="34" w:name="_Toc20815101"/>
      <w:r w:rsidRPr="0063741D">
        <w:t xml:space="preserve">Problem </w:t>
      </w:r>
      <w:r w:rsidRPr="00B40DC4">
        <w:t>statement</w:t>
      </w:r>
      <w:r>
        <w:t xml:space="preserve"> / service description</w:t>
      </w:r>
      <w:bookmarkEnd w:id="34"/>
    </w:p>
    <w:p w14:paraId="7C3E9CF3" w14:textId="77777777" w:rsidR="00E969E0" w:rsidRDefault="00E969E0" w:rsidP="00E969E0">
      <w:r>
        <w:t>Provide a brief description of the service, programme or project and problem that needs to be solved. This may include or link into the goals of the programme, project or service, categorised by:</w:t>
      </w:r>
    </w:p>
    <w:p w14:paraId="09181150" w14:textId="77777777" w:rsidR="00E969E0" w:rsidRDefault="00E969E0" w:rsidP="00E969E0">
      <w:pPr>
        <w:pStyle w:val="ListParagraph"/>
        <w:numPr>
          <w:ilvl w:val="0"/>
          <w:numId w:val="9"/>
        </w:numPr>
        <w:rPr>
          <w:b/>
          <w:bCs/>
        </w:rPr>
      </w:pPr>
      <w:r>
        <w:t>Business capabilities</w:t>
      </w:r>
    </w:p>
    <w:p w14:paraId="7B5CE76D" w14:textId="77777777" w:rsidR="00E969E0" w:rsidRDefault="00E969E0" w:rsidP="00E969E0">
      <w:pPr>
        <w:pStyle w:val="ListParagraph"/>
        <w:numPr>
          <w:ilvl w:val="0"/>
          <w:numId w:val="9"/>
        </w:numPr>
        <w:rPr>
          <w:b/>
          <w:bCs/>
        </w:rPr>
      </w:pPr>
      <w:r>
        <w:t>Business service and process</w:t>
      </w:r>
    </w:p>
    <w:p w14:paraId="362737BC" w14:textId="77777777" w:rsidR="00E969E0" w:rsidRDefault="00E969E0" w:rsidP="00E969E0">
      <w:pPr>
        <w:pStyle w:val="ListParagraph"/>
        <w:numPr>
          <w:ilvl w:val="0"/>
          <w:numId w:val="9"/>
        </w:numPr>
      </w:pPr>
      <w:r>
        <w:t>Organisation</w:t>
      </w:r>
    </w:p>
    <w:p w14:paraId="1991F9F2" w14:textId="77777777" w:rsidR="00E969E0" w:rsidRDefault="00E969E0" w:rsidP="00E969E0">
      <w:pPr>
        <w:pStyle w:val="ListParagraph"/>
        <w:numPr>
          <w:ilvl w:val="0"/>
          <w:numId w:val="9"/>
        </w:numPr>
      </w:pPr>
      <w:r>
        <w:t>Technology</w:t>
      </w:r>
    </w:p>
    <w:p w14:paraId="102E79CE" w14:textId="34B63AE4" w:rsidR="00E969E0" w:rsidRDefault="00E969E0" w:rsidP="00E969E0">
      <w:pPr>
        <w:pStyle w:val="ListParagraph"/>
        <w:numPr>
          <w:ilvl w:val="0"/>
          <w:numId w:val="10"/>
        </w:numPr>
      </w:pPr>
      <w:r>
        <w:t>User needs</w:t>
      </w:r>
    </w:p>
    <w:p w14:paraId="633F71A1" w14:textId="77777777" w:rsidR="00214C2B" w:rsidRPr="004E6E09" w:rsidRDefault="00214C2B" w:rsidP="00214C2B">
      <w:pPr>
        <w:pStyle w:val="Heading2"/>
        <w:numPr>
          <w:ilvl w:val="1"/>
          <w:numId w:val="13"/>
        </w:numPr>
      </w:pPr>
      <w:bookmarkStart w:id="35" w:name="_Toc20815102"/>
      <w:r w:rsidRPr="004E6E09">
        <w:t>Goals and drivers</w:t>
      </w:r>
      <w:bookmarkEnd w:id="35"/>
      <w:r w:rsidRPr="004E6E09">
        <w:t xml:space="preserve"> </w:t>
      </w:r>
    </w:p>
    <w:p w14:paraId="13F71438" w14:textId="77777777" w:rsidR="00214C2B" w:rsidRPr="001E2862" w:rsidRDefault="00214C2B" w:rsidP="00214C2B">
      <w:r>
        <w:t>This viewpoint is used to communicate the motivations for change, what the main principles, constraints, drivers are and how they drive towards meeting the stakeholder goals / user need.</w:t>
      </w:r>
    </w:p>
    <w:p w14:paraId="08CF5CF2" w14:textId="77777777" w:rsidR="00214C2B" w:rsidRDefault="00214C2B" w:rsidP="00214C2B">
      <w:pPr>
        <w:spacing w:after="0" w:line="240" w:lineRule="auto"/>
        <w:jc w:val="center"/>
      </w:pPr>
      <w:r>
        <w:object w:dxaOrig="16216" w:dyaOrig="11251" w14:anchorId="45081CA3">
          <v:shape id="_x0000_i1026" type="#_x0000_t75" style="width:451pt;height:312pt" o:ole="">
            <v:imagedata r:id="rId18" o:title=""/>
          </v:shape>
          <o:OLEObject Type="Embed" ProgID="Visio.Drawing.15" ShapeID="_x0000_i1026" DrawAspect="Content" ObjectID="_1637393796" r:id="rId19"/>
        </w:object>
      </w:r>
    </w:p>
    <w:p w14:paraId="162D7706" w14:textId="463AD502" w:rsidR="00871547" w:rsidRDefault="00214C2B" w:rsidP="00214C2B">
      <w:pPr>
        <w:pStyle w:val="Caption"/>
      </w:pPr>
      <w:r>
        <w:t>Figure</w:t>
      </w:r>
      <w:r w:rsidR="00B40AE9">
        <w:t xml:space="preserve"> 1</w:t>
      </w:r>
      <w:r>
        <w:t xml:space="preserve"> - Example goals and </w:t>
      </w:r>
      <w:proofErr w:type="gramStart"/>
      <w:r>
        <w:t>drivers</w:t>
      </w:r>
      <w:proofErr w:type="gramEnd"/>
      <w:r>
        <w:t xml:space="preserve"> viewpoint</w:t>
      </w:r>
    </w:p>
    <w:p w14:paraId="5A0A8C6F" w14:textId="77777777" w:rsidR="00214C2B" w:rsidRPr="00871547" w:rsidRDefault="00214C2B" w:rsidP="00871547">
      <w:pPr>
        <w:pStyle w:val="Caption"/>
      </w:pPr>
    </w:p>
    <w:p w14:paraId="3984C9BE" w14:textId="77777777" w:rsidR="00214C2B" w:rsidRDefault="00214C2B" w:rsidP="00646229">
      <w:pPr>
        <w:pStyle w:val="Heading2"/>
        <w:numPr>
          <w:ilvl w:val="1"/>
          <w:numId w:val="13"/>
        </w:numPr>
      </w:pPr>
      <w:bookmarkStart w:id="36" w:name="_Toc14784392"/>
      <w:bookmarkStart w:id="37" w:name="_Toc14786350"/>
      <w:bookmarkStart w:id="38" w:name="_Toc14786420"/>
      <w:bookmarkStart w:id="39" w:name="_Toc19099062"/>
      <w:bookmarkStart w:id="40" w:name="_Toc20746032"/>
      <w:bookmarkStart w:id="41" w:name="_Toc20746082"/>
      <w:bookmarkStart w:id="42" w:name="_Toc20746123"/>
      <w:bookmarkStart w:id="43" w:name="_Toc20746974"/>
      <w:bookmarkStart w:id="44" w:name="_Toc20815103"/>
      <w:bookmarkEnd w:id="36"/>
      <w:bookmarkEnd w:id="37"/>
      <w:bookmarkEnd w:id="38"/>
      <w:bookmarkEnd w:id="39"/>
      <w:bookmarkEnd w:id="40"/>
      <w:bookmarkEnd w:id="41"/>
      <w:bookmarkEnd w:id="42"/>
      <w:bookmarkEnd w:id="43"/>
      <w:r>
        <w:lastRenderedPageBreak/>
        <w:t>Stakeholder / location and actor viewpoints</w:t>
      </w:r>
      <w:bookmarkEnd w:id="44"/>
      <w:r>
        <w:t xml:space="preserve"> </w:t>
      </w:r>
    </w:p>
    <w:p w14:paraId="363C61AE" w14:textId="77777777" w:rsidR="00214C2B" w:rsidRDefault="00214C2B" w:rsidP="00214C2B">
      <w:r>
        <w:t xml:space="preserve">The stakeholder / location viewpoint articulates who the key stakeholders are at a high level. Use it to check that the necessary parties have been engaged in user research and requirements gathering. It is often necessary to extend this view to add in goals, drivers and/or stakeholder-to-business context. Examples of how these dimensions can be added to goals and drivers can be seen in </w:t>
      </w:r>
      <w:hyperlink w:anchor="_Annex_–_useful" w:history="1">
        <w:r w:rsidRPr="003B56CC">
          <w:rPr>
            <w:rStyle w:val="Hyperlink"/>
          </w:rPr>
          <w:t>example architecture diagrams</w:t>
        </w:r>
      </w:hyperlink>
      <w:r>
        <w:t>.</w:t>
      </w:r>
    </w:p>
    <w:p w14:paraId="457C1A04" w14:textId="77777777" w:rsidR="00214C2B" w:rsidRPr="0063741D" w:rsidRDefault="00214C2B" w:rsidP="00214C2B">
      <w:r>
        <w:t>Depending on the project lifecycle it may be more relevant to use a “context diagram” that shows both stakeholders (people) and software systems.</w:t>
      </w:r>
    </w:p>
    <w:p w14:paraId="733476F9" w14:textId="77777777" w:rsidR="00B40AE9" w:rsidRDefault="00B40AE9" w:rsidP="00B40AE9">
      <w:pPr>
        <w:pStyle w:val="Caption"/>
      </w:pPr>
      <w:r>
        <w:object w:dxaOrig="16546" w:dyaOrig="11251" w14:anchorId="22CB7AD8">
          <v:shape id="_x0000_i1027" type="#_x0000_t75" style="width:451pt;height:306.5pt" o:ole="">
            <v:imagedata r:id="rId20" o:title=""/>
          </v:shape>
          <o:OLEObject Type="Embed" ProgID="Visio.Drawing.15" ShapeID="_x0000_i1027" DrawAspect="Content" ObjectID="_1637393797" r:id="rId21"/>
        </w:object>
      </w:r>
      <w:r>
        <w:br/>
      </w:r>
    </w:p>
    <w:p w14:paraId="3EC52BBD" w14:textId="0AB9CDA4" w:rsidR="00B40AE9" w:rsidRDefault="00B40AE9" w:rsidP="00B40AE9">
      <w:pPr>
        <w:pStyle w:val="Caption"/>
      </w:pPr>
      <w:r>
        <w:t xml:space="preserve">Figure </w:t>
      </w:r>
      <w:r w:rsidR="004738B5">
        <w:t>2</w:t>
      </w:r>
      <w:r>
        <w:t>- Example stakeholder viewpoint</w:t>
      </w:r>
    </w:p>
    <w:p w14:paraId="2D2BC01D" w14:textId="77777777" w:rsidR="00B40AE9" w:rsidRDefault="00B40AE9" w:rsidP="00B40AE9">
      <w:pPr>
        <w:pStyle w:val="Caption"/>
      </w:pPr>
    </w:p>
    <w:p w14:paraId="0275D2D5" w14:textId="77777777" w:rsidR="00B40AE9" w:rsidRDefault="00B40AE9" w:rsidP="00B40AE9">
      <w:r>
        <w:t xml:space="preserve">It may also be helpful to include an actor co-operation view - see the </w:t>
      </w:r>
      <w:hyperlink w:anchor="_Annex_–_useful" w:history="1">
        <w:r w:rsidRPr="00632C4C">
          <w:rPr>
            <w:rStyle w:val="Hyperlink"/>
          </w:rPr>
          <w:t>example</w:t>
        </w:r>
        <w:r>
          <w:rPr>
            <w:rStyle w:val="Hyperlink"/>
          </w:rPr>
          <w:t xml:space="preserve"> architecture</w:t>
        </w:r>
        <w:r w:rsidRPr="00632C4C">
          <w:rPr>
            <w:rStyle w:val="Hyperlink"/>
          </w:rPr>
          <w:t xml:space="preserve"> </w:t>
        </w:r>
        <w:r>
          <w:rPr>
            <w:rStyle w:val="Hyperlink"/>
          </w:rPr>
          <w:t>diagrams</w:t>
        </w:r>
      </w:hyperlink>
      <w:r>
        <w:t>.</w:t>
      </w:r>
    </w:p>
    <w:p w14:paraId="0DFEB52E" w14:textId="77777777" w:rsidR="004738B5" w:rsidRDefault="004738B5">
      <w:pPr>
        <w:spacing w:after="0" w:line="240" w:lineRule="auto"/>
        <w:rPr>
          <w:b/>
          <w:color w:val="104F75"/>
          <w:sz w:val="32"/>
          <w:szCs w:val="32"/>
        </w:rPr>
      </w:pPr>
      <w:r>
        <w:br w:type="page"/>
      </w:r>
    </w:p>
    <w:p w14:paraId="27463AA3" w14:textId="60518903" w:rsidR="00214C2B" w:rsidRDefault="00214C2B" w:rsidP="00646229">
      <w:pPr>
        <w:pStyle w:val="Heading2"/>
        <w:numPr>
          <w:ilvl w:val="1"/>
          <w:numId w:val="13"/>
        </w:numPr>
      </w:pPr>
      <w:bookmarkStart w:id="45" w:name="_Toc20815104"/>
      <w:r>
        <w:lastRenderedPageBreak/>
        <w:t>Options a</w:t>
      </w:r>
      <w:r w:rsidR="00BA6862">
        <w:t>nalysis</w:t>
      </w:r>
      <w:bookmarkEnd w:id="45"/>
    </w:p>
    <w:p w14:paraId="3CFCAE0D" w14:textId="2DFE14F8" w:rsidR="00DC3FC6" w:rsidRDefault="00871547" w:rsidP="004738B5">
      <w:r>
        <w:t>Describe what options have been considered and what the recommended approach is. O</w:t>
      </w:r>
      <w:r w:rsidR="00DC3FC6">
        <w:t xml:space="preserve">ptions </w:t>
      </w:r>
      <w:r w:rsidR="00B0214A">
        <w:t>analysis and conceptual design will be peer reviewed</w:t>
      </w:r>
      <w:r>
        <w:t>, usually</w:t>
      </w:r>
      <w:r w:rsidR="00DC3FC6">
        <w:t xml:space="preserve"> at the end of discovery / start of alpha</w:t>
      </w:r>
      <w:r>
        <w:t>.</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1"/>
        <w:gridCol w:w="2041"/>
        <w:gridCol w:w="2041"/>
        <w:gridCol w:w="2041"/>
        <w:gridCol w:w="2041"/>
      </w:tblGrid>
      <w:tr w:rsidR="00DC3FC6" w:rsidRPr="001321D2" w14:paraId="2296CB7C"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shd w:val="clear" w:color="auto" w:fill="CFDCE3"/>
            <w:vAlign w:val="center"/>
          </w:tcPr>
          <w:p w14:paraId="44AE05A2" w14:textId="77777777" w:rsidR="00DC3FC6" w:rsidRPr="001321D2" w:rsidRDefault="00DC3FC6" w:rsidP="005F1426">
            <w:pPr>
              <w:pStyle w:val="TableHeader"/>
              <w:jc w:val="left"/>
            </w:pPr>
            <w:r>
              <w:t>Item</w:t>
            </w:r>
          </w:p>
        </w:tc>
        <w:tc>
          <w:tcPr>
            <w:tcW w:w="2041" w:type="dxa"/>
            <w:tcBorders>
              <w:top w:val="single" w:sz="4" w:space="0" w:color="auto"/>
              <w:left w:val="single" w:sz="4" w:space="0" w:color="auto"/>
              <w:bottom w:val="single" w:sz="4" w:space="0" w:color="auto"/>
              <w:right w:val="single" w:sz="4" w:space="0" w:color="auto"/>
            </w:tcBorders>
            <w:shd w:val="clear" w:color="auto" w:fill="CFDCE3"/>
            <w:vAlign w:val="center"/>
            <w:hideMark/>
          </w:tcPr>
          <w:p w14:paraId="631AFAAE" w14:textId="77777777" w:rsidR="00DC3FC6" w:rsidRPr="001321D2" w:rsidRDefault="00DC3FC6" w:rsidP="005F1426">
            <w:pPr>
              <w:pStyle w:val="TableHeader"/>
            </w:pPr>
            <w:r>
              <w:t>Option 1 Do nothing</w:t>
            </w:r>
          </w:p>
        </w:tc>
        <w:tc>
          <w:tcPr>
            <w:tcW w:w="2041" w:type="dxa"/>
            <w:tcBorders>
              <w:top w:val="single" w:sz="4" w:space="0" w:color="auto"/>
              <w:left w:val="single" w:sz="4" w:space="0" w:color="auto"/>
              <w:bottom w:val="single" w:sz="4" w:space="0" w:color="auto"/>
              <w:right w:val="single" w:sz="4" w:space="0" w:color="auto"/>
            </w:tcBorders>
            <w:shd w:val="clear" w:color="auto" w:fill="CFDCE3"/>
            <w:vAlign w:val="center"/>
            <w:hideMark/>
          </w:tcPr>
          <w:p w14:paraId="1D0FD575" w14:textId="77777777" w:rsidR="00DC3FC6" w:rsidRPr="001321D2" w:rsidRDefault="00DC3FC6" w:rsidP="005F1426">
            <w:pPr>
              <w:pStyle w:val="TableHeader"/>
            </w:pPr>
            <w:r>
              <w:t>Option 2 - Name</w:t>
            </w:r>
          </w:p>
        </w:tc>
        <w:tc>
          <w:tcPr>
            <w:tcW w:w="2041" w:type="dxa"/>
            <w:tcBorders>
              <w:top w:val="single" w:sz="4" w:space="0" w:color="auto"/>
              <w:left w:val="single" w:sz="4" w:space="0" w:color="auto"/>
              <w:bottom w:val="single" w:sz="4" w:space="0" w:color="auto"/>
              <w:right w:val="single" w:sz="4" w:space="0" w:color="auto"/>
            </w:tcBorders>
            <w:shd w:val="clear" w:color="auto" w:fill="CFDCE3"/>
            <w:vAlign w:val="center"/>
            <w:hideMark/>
          </w:tcPr>
          <w:p w14:paraId="037CA0BB" w14:textId="77777777" w:rsidR="00DC3FC6" w:rsidRPr="001321D2" w:rsidRDefault="00DC3FC6" w:rsidP="005F1426">
            <w:pPr>
              <w:pStyle w:val="TableHeader"/>
            </w:pPr>
            <w:r>
              <w:t>Option 3 - Name</w:t>
            </w:r>
          </w:p>
        </w:tc>
        <w:tc>
          <w:tcPr>
            <w:tcW w:w="2041" w:type="dxa"/>
            <w:tcBorders>
              <w:top w:val="single" w:sz="4" w:space="0" w:color="auto"/>
              <w:left w:val="single" w:sz="4" w:space="0" w:color="auto"/>
              <w:bottom w:val="single" w:sz="4" w:space="0" w:color="auto"/>
              <w:right w:val="single" w:sz="4" w:space="0" w:color="auto"/>
            </w:tcBorders>
            <w:shd w:val="clear" w:color="auto" w:fill="CFDCE3"/>
            <w:vAlign w:val="center"/>
            <w:hideMark/>
          </w:tcPr>
          <w:p w14:paraId="5F2ED463" w14:textId="77777777" w:rsidR="00DC3FC6" w:rsidRPr="001321D2" w:rsidRDefault="00DC3FC6" w:rsidP="005F1426">
            <w:pPr>
              <w:pStyle w:val="TableHeader"/>
            </w:pPr>
            <w:r>
              <w:t>Option 4 - Name</w:t>
            </w:r>
          </w:p>
        </w:tc>
      </w:tr>
      <w:tr w:rsidR="00DC3FC6" w:rsidRPr="00427C74" w14:paraId="7E45282B"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hideMark/>
          </w:tcPr>
          <w:p w14:paraId="0E090EA5" w14:textId="77777777" w:rsidR="00DC3FC6" w:rsidRPr="001321D2" w:rsidRDefault="00DC3FC6" w:rsidP="005F1426">
            <w:pPr>
              <w:pStyle w:val="TableRow"/>
            </w:pPr>
            <w:r>
              <w:t>Alignment to EA principles</w:t>
            </w:r>
          </w:p>
        </w:tc>
        <w:tc>
          <w:tcPr>
            <w:tcW w:w="204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C838512" w14:textId="77777777" w:rsidR="00DC3FC6" w:rsidRPr="00427C74" w:rsidRDefault="00DC3FC6" w:rsidP="005F1426">
            <w:pPr>
              <w:pStyle w:val="TableRow"/>
              <w:jc w:val="center"/>
              <w:rPr>
                <w:b/>
              </w:rPr>
            </w:pPr>
            <w:r w:rsidRPr="00427C74">
              <w:rPr>
                <w:b/>
                <w:color w:val="FFFFFF" w:themeColor="background1"/>
              </w:rPr>
              <w:t>Poor</w:t>
            </w:r>
          </w:p>
        </w:tc>
        <w:tc>
          <w:tcPr>
            <w:tcW w:w="204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94AEB3" w14:textId="77777777" w:rsidR="00DC3FC6" w:rsidRPr="00427C74" w:rsidRDefault="00DC3FC6" w:rsidP="005F1426">
            <w:pPr>
              <w:pStyle w:val="TableRow"/>
              <w:jc w:val="center"/>
              <w:rPr>
                <w:b/>
              </w:rPr>
            </w:pPr>
            <w:r w:rsidRPr="00427C74">
              <w:rPr>
                <w:b/>
                <w:color w:val="FFFFFF" w:themeColor="background1"/>
              </w:rPr>
              <w:t>Sub optimal</w:t>
            </w:r>
          </w:p>
        </w:tc>
        <w:tc>
          <w:tcPr>
            <w:tcW w:w="204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EFED47B" w14:textId="77777777" w:rsidR="00DC3FC6" w:rsidRPr="00427C74" w:rsidRDefault="00DC3FC6" w:rsidP="005F1426">
            <w:pPr>
              <w:pStyle w:val="TableRow"/>
              <w:jc w:val="center"/>
              <w:rPr>
                <w:b/>
              </w:rPr>
            </w:pPr>
            <w:r w:rsidRPr="00427C74">
              <w:rPr>
                <w:b/>
                <w:color w:val="FFFFFF" w:themeColor="background1"/>
              </w:rPr>
              <w:t>Good</w:t>
            </w:r>
          </w:p>
        </w:tc>
        <w:tc>
          <w:tcPr>
            <w:tcW w:w="204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12A4926" w14:textId="77777777" w:rsidR="00DC3FC6" w:rsidRPr="00427C74" w:rsidRDefault="00DC3FC6" w:rsidP="005F1426">
            <w:pPr>
              <w:pStyle w:val="TableRow"/>
              <w:jc w:val="center"/>
              <w:rPr>
                <w:b/>
              </w:rPr>
            </w:pPr>
            <w:r w:rsidRPr="00427C74">
              <w:rPr>
                <w:b/>
                <w:color w:val="FFFFFF" w:themeColor="background1"/>
              </w:rPr>
              <w:t>Good</w:t>
            </w:r>
          </w:p>
        </w:tc>
      </w:tr>
      <w:tr w:rsidR="00DC3FC6" w:rsidRPr="00427C74" w14:paraId="064B834A"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3E22F315" w14:textId="77777777" w:rsidR="00DC3FC6" w:rsidRDefault="00DC3FC6" w:rsidP="005F1426">
            <w:pPr>
              <w:pStyle w:val="TableRow"/>
            </w:pPr>
            <w:r>
              <w:t>Strategic fit</w:t>
            </w:r>
          </w:p>
        </w:tc>
        <w:tc>
          <w:tcPr>
            <w:tcW w:w="2041" w:type="dxa"/>
            <w:tcBorders>
              <w:top w:val="single" w:sz="4" w:space="0" w:color="auto"/>
              <w:left w:val="single" w:sz="4" w:space="0" w:color="auto"/>
              <w:bottom w:val="single" w:sz="4" w:space="0" w:color="auto"/>
              <w:right w:val="single" w:sz="4" w:space="0" w:color="auto"/>
            </w:tcBorders>
            <w:shd w:val="clear" w:color="auto" w:fill="00B050"/>
            <w:vAlign w:val="center"/>
          </w:tcPr>
          <w:p w14:paraId="5DD43109" w14:textId="77777777" w:rsidR="00DC3FC6" w:rsidRPr="00427C74" w:rsidRDefault="00DC3FC6" w:rsidP="005F1426">
            <w:pPr>
              <w:pStyle w:val="TableRow"/>
              <w:jc w:val="center"/>
              <w:rPr>
                <w:b/>
              </w:rPr>
            </w:pPr>
            <w:r w:rsidRPr="00427C74">
              <w:rPr>
                <w:b/>
                <w:color w:val="FFFFFF" w:themeColor="background1"/>
              </w:rPr>
              <w:t>Good</w:t>
            </w:r>
          </w:p>
        </w:tc>
        <w:tc>
          <w:tcPr>
            <w:tcW w:w="2041" w:type="dxa"/>
            <w:tcBorders>
              <w:top w:val="single" w:sz="4" w:space="0" w:color="auto"/>
              <w:left w:val="single" w:sz="4" w:space="0" w:color="auto"/>
              <w:bottom w:val="single" w:sz="4" w:space="0" w:color="auto"/>
              <w:right w:val="single" w:sz="4" w:space="0" w:color="auto"/>
            </w:tcBorders>
            <w:shd w:val="clear" w:color="auto" w:fill="00B050"/>
            <w:vAlign w:val="center"/>
          </w:tcPr>
          <w:p w14:paraId="306A2041" w14:textId="77777777" w:rsidR="00DC3FC6" w:rsidRPr="00427C74" w:rsidRDefault="00DC3FC6" w:rsidP="005F1426">
            <w:pPr>
              <w:pStyle w:val="TableRow"/>
              <w:jc w:val="center"/>
              <w:rPr>
                <w:b/>
              </w:rPr>
            </w:pPr>
            <w:r w:rsidRPr="00427C74">
              <w:rPr>
                <w:b/>
                <w:color w:val="FFFFFF" w:themeColor="background1"/>
              </w:rPr>
              <w:t>Good</w:t>
            </w:r>
          </w:p>
        </w:tc>
        <w:tc>
          <w:tcPr>
            <w:tcW w:w="2041" w:type="dxa"/>
            <w:tcBorders>
              <w:top w:val="single" w:sz="4" w:space="0" w:color="auto"/>
              <w:left w:val="single" w:sz="4" w:space="0" w:color="auto"/>
              <w:bottom w:val="single" w:sz="4" w:space="0" w:color="auto"/>
              <w:right w:val="single" w:sz="4" w:space="0" w:color="auto"/>
            </w:tcBorders>
            <w:shd w:val="clear" w:color="auto" w:fill="FF0000"/>
            <w:vAlign w:val="center"/>
          </w:tcPr>
          <w:p w14:paraId="72642C5C" w14:textId="77777777" w:rsidR="00DC3FC6" w:rsidRPr="00427C74" w:rsidRDefault="00DC3FC6" w:rsidP="005F1426">
            <w:pPr>
              <w:pStyle w:val="TableRow"/>
              <w:jc w:val="center"/>
              <w:rPr>
                <w:b/>
              </w:rPr>
            </w:pPr>
            <w:r w:rsidRPr="00427C74">
              <w:rPr>
                <w:b/>
                <w:color w:val="FFFFFF" w:themeColor="background1"/>
              </w:rPr>
              <w:t>Poor</w:t>
            </w:r>
          </w:p>
        </w:tc>
        <w:tc>
          <w:tcPr>
            <w:tcW w:w="2041" w:type="dxa"/>
            <w:tcBorders>
              <w:top w:val="single" w:sz="4" w:space="0" w:color="auto"/>
              <w:left w:val="single" w:sz="4" w:space="0" w:color="auto"/>
              <w:bottom w:val="single" w:sz="4" w:space="0" w:color="auto"/>
              <w:right w:val="single" w:sz="4" w:space="0" w:color="auto"/>
            </w:tcBorders>
            <w:shd w:val="clear" w:color="auto" w:fill="00B050"/>
            <w:vAlign w:val="center"/>
          </w:tcPr>
          <w:p w14:paraId="0806C1F5" w14:textId="77777777" w:rsidR="00DC3FC6" w:rsidRPr="00427C74" w:rsidRDefault="00DC3FC6" w:rsidP="005F1426">
            <w:pPr>
              <w:pStyle w:val="TableRow"/>
              <w:jc w:val="center"/>
              <w:rPr>
                <w:b/>
              </w:rPr>
            </w:pPr>
            <w:r w:rsidRPr="00427C74">
              <w:rPr>
                <w:b/>
                <w:color w:val="FFFFFF" w:themeColor="background1"/>
              </w:rPr>
              <w:t>Good</w:t>
            </w:r>
          </w:p>
        </w:tc>
      </w:tr>
      <w:tr w:rsidR="006C1D09" w:rsidRPr="00427C74" w14:paraId="217AD33D" w14:textId="77777777" w:rsidTr="006C1D09">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75A8157C" w14:textId="648FA105" w:rsidR="006C1D09" w:rsidRDefault="006C1D09" w:rsidP="005F1426">
            <w:pPr>
              <w:pStyle w:val="TableRow"/>
            </w:pPr>
            <w:r>
              <w:t>Fit to requirements</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C4D1FEC" w14:textId="77777777" w:rsidR="006C1D09" w:rsidRPr="00427C74" w:rsidRDefault="006C1D09" w:rsidP="005F1426">
            <w:pPr>
              <w:pStyle w:val="TableRow"/>
              <w:jc w:val="center"/>
              <w:rPr>
                <w:b/>
                <w:color w:val="FFFFFF" w:themeColor="background1"/>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5CE8477" w14:textId="77777777" w:rsidR="006C1D09" w:rsidRPr="00427C74" w:rsidRDefault="006C1D09" w:rsidP="005F1426">
            <w:pPr>
              <w:pStyle w:val="TableRow"/>
              <w:jc w:val="center"/>
              <w:rPr>
                <w:b/>
                <w:color w:val="FFFFFF" w:themeColor="background1"/>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EBC9A01" w14:textId="77777777" w:rsidR="006C1D09" w:rsidRPr="00427C74" w:rsidRDefault="006C1D09" w:rsidP="005F1426">
            <w:pPr>
              <w:pStyle w:val="TableRow"/>
              <w:jc w:val="center"/>
              <w:rPr>
                <w:b/>
                <w:color w:val="FFFFFF" w:themeColor="background1"/>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46CEADC" w14:textId="77777777" w:rsidR="006C1D09" w:rsidRPr="00427C74" w:rsidRDefault="006C1D09" w:rsidP="005F1426">
            <w:pPr>
              <w:pStyle w:val="TableRow"/>
              <w:jc w:val="center"/>
              <w:rPr>
                <w:b/>
                <w:color w:val="FFFFFF" w:themeColor="background1"/>
              </w:rPr>
            </w:pPr>
          </w:p>
        </w:tc>
      </w:tr>
      <w:tr w:rsidR="00DC3FC6" w14:paraId="21A42A9C"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hideMark/>
          </w:tcPr>
          <w:p w14:paraId="19F8529A" w14:textId="77777777" w:rsidR="00DC3FC6" w:rsidRDefault="00DC3FC6" w:rsidP="005F1426">
            <w:pPr>
              <w:pStyle w:val="TableRow"/>
            </w:pPr>
            <w:r>
              <w:t>Pros</w:t>
            </w:r>
          </w:p>
        </w:tc>
        <w:tc>
          <w:tcPr>
            <w:tcW w:w="2041" w:type="dxa"/>
            <w:tcBorders>
              <w:top w:val="single" w:sz="4" w:space="0" w:color="auto"/>
              <w:left w:val="single" w:sz="4" w:space="0" w:color="auto"/>
              <w:bottom w:val="single" w:sz="4" w:space="0" w:color="auto"/>
              <w:right w:val="single" w:sz="4" w:space="0" w:color="auto"/>
            </w:tcBorders>
            <w:vAlign w:val="center"/>
          </w:tcPr>
          <w:p w14:paraId="66859192"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2D2E6DA6"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69314A73"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2302131E" w14:textId="77777777" w:rsidR="00DC3FC6" w:rsidRDefault="00DC3FC6" w:rsidP="005F1426">
            <w:pPr>
              <w:pStyle w:val="TableRow"/>
            </w:pPr>
          </w:p>
        </w:tc>
      </w:tr>
      <w:tr w:rsidR="00DC3FC6" w14:paraId="0CFC2626"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32036BCE" w14:textId="77777777" w:rsidR="00DC3FC6" w:rsidRDefault="00DC3FC6" w:rsidP="005F1426">
            <w:pPr>
              <w:pStyle w:val="TableRow"/>
            </w:pPr>
            <w:r>
              <w:t>Cons</w:t>
            </w:r>
          </w:p>
        </w:tc>
        <w:tc>
          <w:tcPr>
            <w:tcW w:w="2041" w:type="dxa"/>
            <w:tcBorders>
              <w:top w:val="single" w:sz="4" w:space="0" w:color="auto"/>
              <w:left w:val="single" w:sz="4" w:space="0" w:color="auto"/>
              <w:bottom w:val="single" w:sz="4" w:space="0" w:color="auto"/>
              <w:right w:val="single" w:sz="4" w:space="0" w:color="auto"/>
            </w:tcBorders>
            <w:vAlign w:val="center"/>
          </w:tcPr>
          <w:p w14:paraId="484B7C1A"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12E4C91D"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6E0424F0"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300A0F5D" w14:textId="77777777" w:rsidR="00DC3FC6" w:rsidRDefault="00DC3FC6" w:rsidP="005F1426">
            <w:pPr>
              <w:pStyle w:val="TableRow"/>
            </w:pPr>
          </w:p>
        </w:tc>
      </w:tr>
      <w:tr w:rsidR="00DC3FC6" w14:paraId="2485C589"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40503E98" w14:textId="77777777" w:rsidR="00DC3FC6" w:rsidRDefault="00DC3FC6" w:rsidP="005F1426">
            <w:pPr>
              <w:pStyle w:val="TableRow"/>
            </w:pPr>
            <w:r>
              <w:t>Timescale</w:t>
            </w:r>
          </w:p>
        </w:tc>
        <w:tc>
          <w:tcPr>
            <w:tcW w:w="2041" w:type="dxa"/>
            <w:tcBorders>
              <w:top w:val="single" w:sz="4" w:space="0" w:color="auto"/>
              <w:left w:val="single" w:sz="4" w:space="0" w:color="auto"/>
              <w:bottom w:val="single" w:sz="4" w:space="0" w:color="auto"/>
              <w:right w:val="single" w:sz="4" w:space="0" w:color="auto"/>
            </w:tcBorders>
            <w:vAlign w:val="center"/>
          </w:tcPr>
          <w:p w14:paraId="617E2F4C"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40E96DE5"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5629CAA0"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1C4F2D33" w14:textId="77777777" w:rsidR="00DC3FC6" w:rsidRDefault="00DC3FC6" w:rsidP="005F1426">
            <w:pPr>
              <w:pStyle w:val="TableRow"/>
            </w:pPr>
          </w:p>
        </w:tc>
      </w:tr>
      <w:tr w:rsidR="00DC3FC6" w14:paraId="5A6FAB89"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3AF7E19A" w14:textId="77777777" w:rsidR="00DC3FC6" w:rsidRDefault="00DC3FC6" w:rsidP="005F1426">
            <w:pPr>
              <w:pStyle w:val="TableRow"/>
            </w:pPr>
            <w:r>
              <w:t>Year 1 cost</w:t>
            </w:r>
          </w:p>
        </w:tc>
        <w:tc>
          <w:tcPr>
            <w:tcW w:w="2041" w:type="dxa"/>
            <w:tcBorders>
              <w:top w:val="single" w:sz="4" w:space="0" w:color="auto"/>
              <w:left w:val="single" w:sz="4" w:space="0" w:color="auto"/>
              <w:bottom w:val="single" w:sz="4" w:space="0" w:color="auto"/>
              <w:right w:val="single" w:sz="4" w:space="0" w:color="auto"/>
            </w:tcBorders>
            <w:vAlign w:val="center"/>
          </w:tcPr>
          <w:p w14:paraId="529699B3"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7693502D"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0C77BA9F"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683F2B5E" w14:textId="77777777" w:rsidR="00DC3FC6" w:rsidRDefault="00DC3FC6" w:rsidP="005F1426">
            <w:pPr>
              <w:pStyle w:val="TableRow"/>
            </w:pPr>
          </w:p>
        </w:tc>
      </w:tr>
      <w:tr w:rsidR="00DC3FC6" w14:paraId="267EF3B1"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09148050" w14:textId="77777777" w:rsidR="00DC3FC6" w:rsidRDefault="00DC3FC6" w:rsidP="005F1426">
            <w:pPr>
              <w:pStyle w:val="TableRow"/>
            </w:pPr>
            <w:r>
              <w:t>5 Year total cost of ownership</w:t>
            </w:r>
          </w:p>
        </w:tc>
        <w:tc>
          <w:tcPr>
            <w:tcW w:w="2041" w:type="dxa"/>
            <w:tcBorders>
              <w:top w:val="single" w:sz="4" w:space="0" w:color="auto"/>
              <w:left w:val="single" w:sz="4" w:space="0" w:color="auto"/>
              <w:bottom w:val="single" w:sz="4" w:space="0" w:color="auto"/>
              <w:right w:val="single" w:sz="4" w:space="0" w:color="auto"/>
            </w:tcBorders>
            <w:vAlign w:val="center"/>
          </w:tcPr>
          <w:p w14:paraId="728B32DC"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612B0BCB"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4B705DE9"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30CF9474" w14:textId="77777777" w:rsidR="00DC3FC6" w:rsidRDefault="00DC3FC6" w:rsidP="005F1426">
            <w:pPr>
              <w:pStyle w:val="TableRow"/>
            </w:pPr>
          </w:p>
        </w:tc>
      </w:tr>
      <w:tr w:rsidR="00DC3FC6" w14:paraId="499E2EB4"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6F57A710" w14:textId="77777777" w:rsidR="00DC3FC6" w:rsidRDefault="00DC3FC6" w:rsidP="005F1426">
            <w:pPr>
              <w:pStyle w:val="TableRow"/>
            </w:pPr>
            <w:r>
              <w:t>Risk rating</w:t>
            </w:r>
          </w:p>
        </w:tc>
        <w:tc>
          <w:tcPr>
            <w:tcW w:w="2041" w:type="dxa"/>
            <w:tcBorders>
              <w:top w:val="single" w:sz="4" w:space="0" w:color="auto"/>
              <w:left w:val="single" w:sz="4" w:space="0" w:color="auto"/>
              <w:bottom w:val="single" w:sz="4" w:space="0" w:color="auto"/>
              <w:right w:val="single" w:sz="4" w:space="0" w:color="auto"/>
            </w:tcBorders>
            <w:vAlign w:val="center"/>
          </w:tcPr>
          <w:p w14:paraId="10B101E2"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71A1F252"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6CDA2EF8" w14:textId="77777777" w:rsidR="00DC3FC6" w:rsidRDefault="00DC3FC6" w:rsidP="005F1426">
            <w:pPr>
              <w:pStyle w:val="TableRow"/>
            </w:pPr>
          </w:p>
        </w:tc>
        <w:tc>
          <w:tcPr>
            <w:tcW w:w="2041" w:type="dxa"/>
            <w:tcBorders>
              <w:top w:val="single" w:sz="4" w:space="0" w:color="auto"/>
              <w:left w:val="single" w:sz="4" w:space="0" w:color="auto"/>
              <w:bottom w:val="single" w:sz="4" w:space="0" w:color="auto"/>
              <w:right w:val="single" w:sz="4" w:space="0" w:color="auto"/>
            </w:tcBorders>
            <w:vAlign w:val="center"/>
          </w:tcPr>
          <w:p w14:paraId="0948D19D" w14:textId="77777777" w:rsidR="00DC3FC6" w:rsidRDefault="00DC3FC6" w:rsidP="005F1426">
            <w:pPr>
              <w:pStyle w:val="TableRow"/>
            </w:pPr>
          </w:p>
        </w:tc>
      </w:tr>
      <w:tr w:rsidR="00DC3FC6" w14:paraId="6F3662DD" w14:textId="77777777" w:rsidTr="005F1426">
        <w:trPr>
          <w:trHeight w:val="454"/>
          <w:tblHeader/>
        </w:trPr>
        <w:tc>
          <w:tcPr>
            <w:tcW w:w="2381" w:type="dxa"/>
            <w:tcBorders>
              <w:top w:val="single" w:sz="4" w:space="0" w:color="auto"/>
              <w:left w:val="single" w:sz="4" w:space="0" w:color="auto"/>
              <w:bottom w:val="single" w:sz="4" w:space="0" w:color="auto"/>
              <w:right w:val="single" w:sz="4" w:space="0" w:color="auto"/>
            </w:tcBorders>
            <w:vAlign w:val="center"/>
          </w:tcPr>
          <w:p w14:paraId="547291D8" w14:textId="77777777" w:rsidR="00DC3FC6" w:rsidRDefault="00DC3FC6" w:rsidP="005F1426">
            <w:pPr>
              <w:pStyle w:val="TableRow"/>
            </w:pPr>
            <w:r>
              <w:t>Recommend</w:t>
            </w:r>
          </w:p>
        </w:tc>
        <w:tc>
          <w:tcPr>
            <w:tcW w:w="2041" w:type="dxa"/>
            <w:tcBorders>
              <w:top w:val="single" w:sz="4" w:space="0" w:color="auto"/>
              <w:left w:val="single" w:sz="4" w:space="0" w:color="auto"/>
              <w:bottom w:val="single" w:sz="4" w:space="0" w:color="auto"/>
              <w:right w:val="single" w:sz="4" w:space="0" w:color="auto"/>
            </w:tcBorders>
            <w:vAlign w:val="center"/>
          </w:tcPr>
          <w:p w14:paraId="4A51FF3C" w14:textId="77777777" w:rsidR="00DC3FC6" w:rsidRDefault="00DC3FC6" w:rsidP="005F1426">
            <w:pPr>
              <w:pStyle w:val="TableRow"/>
              <w:jc w:val="center"/>
            </w:pPr>
            <w:r w:rsidRPr="00427C74">
              <w:rPr>
                <w:noProof/>
              </w:rPr>
              <w:drawing>
                <wp:inline distT="0" distB="0" distL="0" distR="0" wp14:anchorId="683C3259" wp14:editId="68645F0A">
                  <wp:extent cx="264536" cy="247650"/>
                  <wp:effectExtent l="0" t="0" r="254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536" cy="247650"/>
                          </a:xfrm>
                          <a:prstGeom prst="rect">
                            <a:avLst/>
                          </a:prstGeom>
                        </pic:spPr>
                      </pic:pic>
                    </a:graphicData>
                  </a:graphic>
                </wp:inline>
              </w:drawing>
            </w:r>
          </w:p>
        </w:tc>
        <w:tc>
          <w:tcPr>
            <w:tcW w:w="2041" w:type="dxa"/>
            <w:tcBorders>
              <w:top w:val="single" w:sz="4" w:space="0" w:color="auto"/>
              <w:left w:val="single" w:sz="4" w:space="0" w:color="auto"/>
              <w:bottom w:val="single" w:sz="4" w:space="0" w:color="auto"/>
              <w:right w:val="single" w:sz="4" w:space="0" w:color="auto"/>
            </w:tcBorders>
            <w:vAlign w:val="center"/>
          </w:tcPr>
          <w:p w14:paraId="46B96CA0" w14:textId="77777777" w:rsidR="00DC3FC6" w:rsidRDefault="00DC3FC6" w:rsidP="005F1426">
            <w:pPr>
              <w:pStyle w:val="TableRow"/>
              <w:jc w:val="center"/>
            </w:pPr>
            <w:r w:rsidRPr="00427C74">
              <w:rPr>
                <w:noProof/>
              </w:rPr>
              <w:drawing>
                <wp:inline distT="0" distB="0" distL="0" distR="0" wp14:anchorId="6D9EF33F" wp14:editId="05E6B851">
                  <wp:extent cx="264536" cy="247650"/>
                  <wp:effectExtent l="0" t="0" r="254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536" cy="247650"/>
                          </a:xfrm>
                          <a:prstGeom prst="rect">
                            <a:avLst/>
                          </a:prstGeom>
                        </pic:spPr>
                      </pic:pic>
                    </a:graphicData>
                  </a:graphic>
                </wp:inline>
              </w:drawing>
            </w:r>
          </w:p>
        </w:tc>
        <w:tc>
          <w:tcPr>
            <w:tcW w:w="2041" w:type="dxa"/>
            <w:tcBorders>
              <w:top w:val="single" w:sz="4" w:space="0" w:color="auto"/>
              <w:left w:val="single" w:sz="4" w:space="0" w:color="auto"/>
              <w:bottom w:val="single" w:sz="4" w:space="0" w:color="auto"/>
              <w:right w:val="single" w:sz="4" w:space="0" w:color="auto"/>
            </w:tcBorders>
            <w:vAlign w:val="center"/>
          </w:tcPr>
          <w:p w14:paraId="52890912" w14:textId="77777777" w:rsidR="00DC3FC6" w:rsidRDefault="00DC3FC6" w:rsidP="005F1426">
            <w:pPr>
              <w:pStyle w:val="TableRow"/>
              <w:jc w:val="center"/>
            </w:pPr>
            <w:r w:rsidRPr="00427C74">
              <w:rPr>
                <w:noProof/>
              </w:rPr>
              <w:drawing>
                <wp:inline distT="0" distB="0" distL="0" distR="0" wp14:anchorId="7F39BBC9" wp14:editId="64E60F58">
                  <wp:extent cx="264536" cy="247650"/>
                  <wp:effectExtent l="0" t="0" r="254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536" cy="247650"/>
                          </a:xfrm>
                          <a:prstGeom prst="rect">
                            <a:avLst/>
                          </a:prstGeom>
                        </pic:spPr>
                      </pic:pic>
                    </a:graphicData>
                  </a:graphic>
                </wp:inline>
              </w:drawing>
            </w:r>
          </w:p>
        </w:tc>
        <w:tc>
          <w:tcPr>
            <w:tcW w:w="2041" w:type="dxa"/>
            <w:tcBorders>
              <w:top w:val="single" w:sz="4" w:space="0" w:color="auto"/>
              <w:left w:val="single" w:sz="4" w:space="0" w:color="auto"/>
              <w:bottom w:val="single" w:sz="4" w:space="0" w:color="auto"/>
              <w:right w:val="single" w:sz="4" w:space="0" w:color="auto"/>
            </w:tcBorders>
            <w:vAlign w:val="center"/>
          </w:tcPr>
          <w:p w14:paraId="6E2DD44C" w14:textId="77777777" w:rsidR="00DC3FC6" w:rsidRDefault="00DC3FC6" w:rsidP="005F1426">
            <w:pPr>
              <w:pStyle w:val="TableRow"/>
              <w:jc w:val="center"/>
            </w:pPr>
            <w:r w:rsidRPr="00427C74">
              <w:rPr>
                <w:noProof/>
              </w:rPr>
              <w:drawing>
                <wp:inline distT="0" distB="0" distL="0" distR="0" wp14:anchorId="68E79096" wp14:editId="16A2C0BB">
                  <wp:extent cx="236990" cy="247650"/>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990" cy="247650"/>
                          </a:xfrm>
                          <a:prstGeom prst="rect">
                            <a:avLst/>
                          </a:prstGeom>
                        </pic:spPr>
                      </pic:pic>
                    </a:graphicData>
                  </a:graphic>
                </wp:inline>
              </w:drawing>
            </w:r>
          </w:p>
        </w:tc>
      </w:tr>
    </w:tbl>
    <w:p w14:paraId="147BB0D9" w14:textId="1512CE12" w:rsidR="00DC3FC6" w:rsidRDefault="00DC3FC6" w:rsidP="004738B5">
      <w:pPr>
        <w:pStyle w:val="Caption"/>
      </w:pPr>
      <w:r>
        <w:t xml:space="preserve">Figure </w:t>
      </w:r>
      <w:r w:rsidR="004738B5">
        <w:t xml:space="preserve">3 </w:t>
      </w:r>
      <w:r>
        <w:t>- Example table of delivery options</w:t>
      </w:r>
    </w:p>
    <w:p w14:paraId="1564811C" w14:textId="78B8B29A" w:rsidR="00440369" w:rsidRDefault="00440369" w:rsidP="00646229">
      <w:pPr>
        <w:pStyle w:val="Heading3"/>
        <w:numPr>
          <w:ilvl w:val="2"/>
          <w:numId w:val="13"/>
        </w:numPr>
      </w:pPr>
      <w:r>
        <w:t>Alignment to EA Principles</w:t>
      </w:r>
      <w:r w:rsidR="00794599">
        <w:t xml:space="preserve"> and strategic fit</w:t>
      </w:r>
    </w:p>
    <w:p w14:paraId="4BB9BCCE" w14:textId="045EBB37" w:rsidR="00440369" w:rsidRDefault="00440369" w:rsidP="00E7160E">
      <w:r>
        <w:t xml:space="preserve">Provide a brief description of </w:t>
      </w:r>
      <w:r w:rsidR="00871547">
        <w:t xml:space="preserve">how each </w:t>
      </w:r>
      <w:r>
        <w:t>option align</w:t>
      </w:r>
      <w:r w:rsidR="00871547">
        <w:t>s</w:t>
      </w:r>
      <w:r>
        <w:t xml:space="preserve"> with the DfE EA Principles</w:t>
      </w:r>
      <w:r w:rsidR="00794599">
        <w:t xml:space="preserve"> and the wider </w:t>
      </w:r>
      <w:r w:rsidR="00413347">
        <w:t>technology strateg</w:t>
      </w:r>
      <w:r w:rsidR="00871547">
        <w:t>ies.</w:t>
      </w:r>
    </w:p>
    <w:p w14:paraId="16FDDCB1" w14:textId="5A476465" w:rsidR="006C1D09" w:rsidRDefault="006C1D09" w:rsidP="00646229">
      <w:pPr>
        <w:pStyle w:val="Heading3"/>
        <w:numPr>
          <w:ilvl w:val="2"/>
          <w:numId w:val="13"/>
        </w:numPr>
      </w:pPr>
      <w:r>
        <w:t>Fit to requirements</w:t>
      </w:r>
    </w:p>
    <w:p w14:paraId="7FE35C24" w14:textId="69555417" w:rsidR="006C1D09" w:rsidRPr="006C1D09" w:rsidRDefault="006C1D09" w:rsidP="006C1D09">
      <w:r>
        <w:t>Provide high level requirements and if the option can meet these.</w:t>
      </w:r>
    </w:p>
    <w:p w14:paraId="0D7E43F3" w14:textId="75213BBE" w:rsidR="001E234F" w:rsidRDefault="001E234F" w:rsidP="00646229">
      <w:pPr>
        <w:pStyle w:val="Heading3"/>
        <w:numPr>
          <w:ilvl w:val="2"/>
          <w:numId w:val="13"/>
        </w:numPr>
      </w:pPr>
      <w:r>
        <w:t>Pros and cons</w:t>
      </w:r>
    </w:p>
    <w:p w14:paraId="7B205929" w14:textId="39CFA020" w:rsidR="006C1D09" w:rsidRDefault="004335AA" w:rsidP="004335AA">
      <w:r>
        <w:t xml:space="preserve">Provide the </w:t>
      </w:r>
      <w:r w:rsidR="00871547">
        <w:t xml:space="preserve">relative </w:t>
      </w:r>
      <w:r>
        <w:t>pros and cons of each option</w:t>
      </w:r>
      <w:r w:rsidR="00871547">
        <w:t xml:space="preserve"> and rationale for the recommended option.</w:t>
      </w:r>
    </w:p>
    <w:p w14:paraId="6D3EB1AE" w14:textId="77777777" w:rsidR="006C1D09" w:rsidRDefault="006C1D09">
      <w:pPr>
        <w:spacing w:after="0" w:line="240" w:lineRule="auto"/>
      </w:pPr>
      <w:r>
        <w:br w:type="page"/>
      </w:r>
    </w:p>
    <w:p w14:paraId="3C58E82B" w14:textId="77777777" w:rsidR="004335AA" w:rsidRDefault="004335AA" w:rsidP="004335AA"/>
    <w:p w14:paraId="0E8C4B04" w14:textId="0E7F3439" w:rsidR="004335AA" w:rsidRDefault="004335AA" w:rsidP="00646229">
      <w:pPr>
        <w:pStyle w:val="Heading3"/>
        <w:numPr>
          <w:ilvl w:val="2"/>
          <w:numId w:val="13"/>
        </w:numPr>
      </w:pPr>
      <w:r>
        <w:t>Timescales</w:t>
      </w:r>
    </w:p>
    <w:p w14:paraId="16C1F5DC" w14:textId="333EEF33" w:rsidR="004335AA" w:rsidRDefault="004335AA" w:rsidP="004335AA">
      <w:r>
        <w:t>Provide a conceptual timescale or roadmap for each option</w:t>
      </w:r>
      <w:r w:rsidR="00871547">
        <w:t>.</w:t>
      </w:r>
    </w:p>
    <w:p w14:paraId="7817003B" w14:textId="63FE3D56" w:rsidR="00B40AE9" w:rsidRDefault="00B40AE9" w:rsidP="00646229">
      <w:pPr>
        <w:pStyle w:val="Heading3"/>
        <w:numPr>
          <w:ilvl w:val="2"/>
          <w:numId w:val="13"/>
        </w:numPr>
      </w:pPr>
      <w:r>
        <w:t>Costs</w:t>
      </w:r>
    </w:p>
    <w:p w14:paraId="36422AB1" w14:textId="10C05B7E" w:rsidR="00B40AE9" w:rsidRDefault="00B40AE9" w:rsidP="00B40AE9">
      <w:r>
        <w:t>Provide indicative costs for each option</w:t>
      </w:r>
      <w:r w:rsidR="00871547">
        <w:t>.</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1393"/>
        <w:gridCol w:w="1134"/>
        <w:gridCol w:w="1134"/>
        <w:gridCol w:w="1134"/>
        <w:gridCol w:w="1134"/>
        <w:gridCol w:w="1134"/>
        <w:gridCol w:w="1134"/>
      </w:tblGrid>
      <w:tr w:rsidR="00B40AE9" w:rsidRPr="001321D2" w14:paraId="73746F8F" w14:textId="77777777" w:rsidTr="005F1426">
        <w:trPr>
          <w:trHeight w:val="454"/>
          <w:tblHeader/>
        </w:trPr>
        <w:tc>
          <w:tcPr>
            <w:tcW w:w="2122" w:type="dxa"/>
            <w:tcBorders>
              <w:top w:val="single" w:sz="4" w:space="0" w:color="auto"/>
              <w:left w:val="single" w:sz="4" w:space="0" w:color="auto"/>
              <w:bottom w:val="single" w:sz="4" w:space="0" w:color="auto"/>
              <w:right w:val="single" w:sz="4" w:space="0" w:color="auto"/>
            </w:tcBorders>
            <w:shd w:val="clear" w:color="auto" w:fill="CFDCE3"/>
            <w:vAlign w:val="center"/>
          </w:tcPr>
          <w:p w14:paraId="6E449C75" w14:textId="77777777" w:rsidR="00B40AE9" w:rsidRPr="001321D2" w:rsidRDefault="00B40AE9" w:rsidP="005F1426">
            <w:pPr>
              <w:pStyle w:val="TableHeader"/>
              <w:jc w:val="left"/>
            </w:pPr>
            <w:r>
              <w:t xml:space="preserve">Option </w:t>
            </w:r>
          </w:p>
        </w:tc>
        <w:tc>
          <w:tcPr>
            <w:tcW w:w="1393" w:type="dxa"/>
            <w:tcBorders>
              <w:top w:val="single" w:sz="4" w:space="0" w:color="auto"/>
              <w:left w:val="single" w:sz="4" w:space="0" w:color="auto"/>
              <w:bottom w:val="single" w:sz="4" w:space="0" w:color="auto"/>
              <w:right w:val="single" w:sz="4" w:space="0" w:color="auto"/>
            </w:tcBorders>
            <w:shd w:val="clear" w:color="auto" w:fill="CFDCE3"/>
            <w:vAlign w:val="center"/>
          </w:tcPr>
          <w:p w14:paraId="59333561" w14:textId="77777777" w:rsidR="00B40AE9" w:rsidRPr="001321D2" w:rsidRDefault="00B40AE9" w:rsidP="005F1426">
            <w:pPr>
              <w:pStyle w:val="TableHeader"/>
            </w:pPr>
            <w:r>
              <w:t>Estimated days</w:t>
            </w:r>
          </w:p>
        </w:tc>
        <w:tc>
          <w:tcPr>
            <w:tcW w:w="1134" w:type="dxa"/>
            <w:tcBorders>
              <w:top w:val="single" w:sz="4" w:space="0" w:color="auto"/>
              <w:left w:val="single" w:sz="4" w:space="0" w:color="auto"/>
              <w:bottom w:val="single" w:sz="4" w:space="0" w:color="auto"/>
              <w:right w:val="single" w:sz="4" w:space="0" w:color="auto"/>
            </w:tcBorders>
            <w:shd w:val="clear" w:color="auto" w:fill="CFDCE3"/>
            <w:vAlign w:val="center"/>
          </w:tcPr>
          <w:p w14:paraId="1C93B444" w14:textId="77777777" w:rsidR="00B40AE9" w:rsidRDefault="00B40AE9" w:rsidP="005F1426">
            <w:pPr>
              <w:pStyle w:val="TableHeader"/>
            </w:pPr>
            <w:r>
              <w:t>Day rate</w:t>
            </w:r>
          </w:p>
        </w:tc>
        <w:tc>
          <w:tcPr>
            <w:tcW w:w="1134" w:type="dxa"/>
            <w:tcBorders>
              <w:top w:val="single" w:sz="4" w:space="0" w:color="auto"/>
              <w:left w:val="single" w:sz="4" w:space="0" w:color="auto"/>
              <w:bottom w:val="single" w:sz="4" w:space="0" w:color="auto"/>
              <w:right w:val="single" w:sz="4" w:space="0" w:color="auto"/>
            </w:tcBorders>
            <w:shd w:val="clear" w:color="auto" w:fill="CFDCE3"/>
            <w:vAlign w:val="center"/>
          </w:tcPr>
          <w:p w14:paraId="69774900" w14:textId="77777777" w:rsidR="00B40AE9" w:rsidRPr="001321D2" w:rsidRDefault="00B40AE9" w:rsidP="005F1426">
            <w:pPr>
              <w:pStyle w:val="TableHeader"/>
            </w:pPr>
            <w:r>
              <w:t>Number of users</w:t>
            </w:r>
          </w:p>
        </w:tc>
        <w:tc>
          <w:tcPr>
            <w:tcW w:w="1134" w:type="dxa"/>
            <w:tcBorders>
              <w:top w:val="single" w:sz="4" w:space="0" w:color="auto"/>
              <w:left w:val="single" w:sz="4" w:space="0" w:color="auto"/>
              <w:bottom w:val="single" w:sz="4" w:space="0" w:color="auto"/>
              <w:right w:val="single" w:sz="4" w:space="0" w:color="auto"/>
            </w:tcBorders>
            <w:shd w:val="clear" w:color="auto" w:fill="CFDCE3"/>
            <w:vAlign w:val="center"/>
          </w:tcPr>
          <w:p w14:paraId="20387CF6" w14:textId="77777777" w:rsidR="00B40AE9" w:rsidRPr="001321D2" w:rsidRDefault="00B40AE9" w:rsidP="005F1426">
            <w:pPr>
              <w:pStyle w:val="TableHeader"/>
            </w:pPr>
            <w:r>
              <w:t>Monthly charge rate per user</w:t>
            </w:r>
          </w:p>
        </w:tc>
        <w:tc>
          <w:tcPr>
            <w:tcW w:w="1134" w:type="dxa"/>
            <w:tcBorders>
              <w:top w:val="single" w:sz="4" w:space="0" w:color="auto"/>
              <w:left w:val="single" w:sz="4" w:space="0" w:color="auto"/>
              <w:bottom w:val="single" w:sz="4" w:space="0" w:color="auto"/>
              <w:right w:val="single" w:sz="4" w:space="0" w:color="auto"/>
            </w:tcBorders>
            <w:shd w:val="clear" w:color="auto" w:fill="CFDCE3"/>
            <w:vAlign w:val="center"/>
          </w:tcPr>
          <w:p w14:paraId="321EBBCA" w14:textId="77777777" w:rsidR="00B40AE9" w:rsidRPr="001321D2" w:rsidRDefault="00B40AE9" w:rsidP="005F1426">
            <w:pPr>
              <w:pStyle w:val="TableHeader"/>
            </w:pPr>
            <w:r>
              <w:t>Year 1 estimate</w:t>
            </w:r>
          </w:p>
        </w:tc>
        <w:tc>
          <w:tcPr>
            <w:tcW w:w="1134" w:type="dxa"/>
            <w:tcBorders>
              <w:top w:val="single" w:sz="4" w:space="0" w:color="auto"/>
              <w:left w:val="single" w:sz="4" w:space="0" w:color="auto"/>
              <w:bottom w:val="single" w:sz="4" w:space="0" w:color="auto"/>
              <w:right w:val="single" w:sz="4" w:space="0" w:color="auto"/>
            </w:tcBorders>
            <w:shd w:val="clear" w:color="auto" w:fill="CFDCE3"/>
            <w:vAlign w:val="center"/>
          </w:tcPr>
          <w:p w14:paraId="601706BA" w14:textId="77777777" w:rsidR="00B40AE9" w:rsidRPr="001321D2" w:rsidRDefault="00B40AE9" w:rsidP="005F1426">
            <w:pPr>
              <w:pStyle w:val="TableHeader"/>
            </w:pPr>
            <w:r>
              <w:t>Year 2 estimate</w:t>
            </w:r>
          </w:p>
        </w:tc>
        <w:tc>
          <w:tcPr>
            <w:tcW w:w="1134" w:type="dxa"/>
            <w:tcBorders>
              <w:top w:val="single" w:sz="4" w:space="0" w:color="auto"/>
              <w:left w:val="single" w:sz="4" w:space="0" w:color="auto"/>
              <w:bottom w:val="single" w:sz="4" w:space="0" w:color="auto"/>
              <w:right w:val="single" w:sz="4" w:space="0" w:color="auto"/>
            </w:tcBorders>
            <w:shd w:val="clear" w:color="auto" w:fill="CFDCE3"/>
            <w:vAlign w:val="center"/>
          </w:tcPr>
          <w:p w14:paraId="6E69FF4F" w14:textId="77777777" w:rsidR="00B40AE9" w:rsidRPr="001321D2" w:rsidRDefault="00B40AE9" w:rsidP="005F1426">
            <w:pPr>
              <w:pStyle w:val="TableHeader"/>
            </w:pPr>
            <w:r>
              <w:t>Year 5 estimate</w:t>
            </w:r>
          </w:p>
        </w:tc>
      </w:tr>
      <w:tr w:rsidR="00B40AE9" w:rsidRPr="006A2FF5" w14:paraId="651ABBBA" w14:textId="77777777" w:rsidTr="005F1426">
        <w:trPr>
          <w:trHeight w:val="454"/>
          <w:tblHeader/>
        </w:trPr>
        <w:tc>
          <w:tcPr>
            <w:tcW w:w="2122" w:type="dxa"/>
            <w:tcBorders>
              <w:top w:val="single" w:sz="4" w:space="0" w:color="auto"/>
              <w:left w:val="single" w:sz="4" w:space="0" w:color="auto"/>
              <w:bottom w:val="single" w:sz="4" w:space="0" w:color="auto"/>
              <w:right w:val="single" w:sz="4" w:space="0" w:color="auto"/>
            </w:tcBorders>
            <w:vAlign w:val="center"/>
            <w:hideMark/>
          </w:tcPr>
          <w:p w14:paraId="54E8B683" w14:textId="77777777" w:rsidR="00B40AE9" w:rsidRPr="001321D2" w:rsidRDefault="00B40AE9" w:rsidP="005F1426">
            <w:pPr>
              <w:pStyle w:val="TableRow"/>
            </w:pPr>
            <w:r>
              <w:t>Item 1</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EAE9947" w14:textId="77777777" w:rsidR="00B40AE9" w:rsidRPr="00427C74" w:rsidRDefault="00B40AE9" w:rsidP="005F1426">
            <w:pPr>
              <w:pStyle w:val="TableRow"/>
              <w:jc w:val="center"/>
              <w:rPr>
                <w:b/>
              </w:rPr>
            </w:pPr>
          </w:p>
        </w:tc>
        <w:tc>
          <w:tcPr>
            <w:tcW w:w="1134" w:type="dxa"/>
            <w:tcBorders>
              <w:top w:val="single" w:sz="4" w:space="0" w:color="auto"/>
              <w:left w:val="single" w:sz="4" w:space="0" w:color="auto"/>
              <w:bottom w:val="single" w:sz="4" w:space="0" w:color="auto"/>
              <w:right w:val="single" w:sz="4" w:space="0" w:color="auto"/>
            </w:tcBorders>
            <w:vAlign w:val="center"/>
          </w:tcPr>
          <w:p w14:paraId="0B3B22E5"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B66675" w14:textId="77777777" w:rsidR="00B40AE9" w:rsidRPr="00427C74" w:rsidRDefault="00B40AE9" w:rsidP="005F1426">
            <w:pPr>
              <w:pStyle w:val="TableRow"/>
              <w:jc w:val="center"/>
              <w:rPr>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858A58"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1924E9"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tcPr>
          <w:p w14:paraId="03AA01C6"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tcPr>
          <w:p w14:paraId="2C12B79D" w14:textId="77777777" w:rsidR="00B40AE9" w:rsidRPr="006A2FF5" w:rsidRDefault="00B40AE9" w:rsidP="005F1426">
            <w:pPr>
              <w:pStyle w:val="TableRow"/>
            </w:pPr>
            <w:r w:rsidRPr="006A2FF5">
              <w:t>£</w:t>
            </w:r>
          </w:p>
        </w:tc>
      </w:tr>
      <w:tr w:rsidR="00B40AE9" w:rsidRPr="006A2FF5" w14:paraId="2F54B7D7" w14:textId="77777777" w:rsidTr="005F1426">
        <w:trPr>
          <w:trHeight w:val="454"/>
          <w:tblHeader/>
        </w:trPr>
        <w:tc>
          <w:tcPr>
            <w:tcW w:w="2122" w:type="dxa"/>
            <w:tcBorders>
              <w:top w:val="single" w:sz="4" w:space="0" w:color="auto"/>
              <w:left w:val="single" w:sz="4" w:space="0" w:color="auto"/>
              <w:bottom w:val="single" w:sz="4" w:space="0" w:color="auto"/>
              <w:right w:val="single" w:sz="4" w:space="0" w:color="auto"/>
            </w:tcBorders>
            <w:vAlign w:val="center"/>
          </w:tcPr>
          <w:p w14:paraId="4DA0C987" w14:textId="77777777" w:rsidR="00B40AE9" w:rsidRDefault="00B40AE9" w:rsidP="005F1426">
            <w:pPr>
              <w:pStyle w:val="TableRow"/>
            </w:pPr>
            <w:r>
              <w:t>Item 2</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2C601CA8" w14:textId="77777777" w:rsidR="00B40AE9" w:rsidRPr="00427C74" w:rsidRDefault="00B40AE9" w:rsidP="005F1426">
            <w:pPr>
              <w:pStyle w:val="TableRow"/>
              <w:jc w:val="center"/>
              <w:rPr>
                <w:b/>
              </w:rPr>
            </w:pPr>
          </w:p>
        </w:tc>
        <w:tc>
          <w:tcPr>
            <w:tcW w:w="1134" w:type="dxa"/>
            <w:tcBorders>
              <w:top w:val="single" w:sz="4" w:space="0" w:color="auto"/>
              <w:left w:val="single" w:sz="4" w:space="0" w:color="auto"/>
              <w:bottom w:val="single" w:sz="4" w:space="0" w:color="auto"/>
              <w:right w:val="single" w:sz="4" w:space="0" w:color="auto"/>
            </w:tcBorders>
            <w:vAlign w:val="center"/>
          </w:tcPr>
          <w:p w14:paraId="7E381FFC"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300746" w14:textId="77777777" w:rsidR="00B40AE9" w:rsidRPr="00427C74" w:rsidRDefault="00B40AE9" w:rsidP="005F1426">
            <w:pPr>
              <w:pStyle w:val="TableRow"/>
              <w:jc w:val="center"/>
              <w:rPr>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3E4AB"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B83E99"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tcPr>
          <w:p w14:paraId="5246628D" w14:textId="77777777" w:rsidR="00B40AE9" w:rsidRPr="006A2FF5" w:rsidRDefault="00B40AE9" w:rsidP="005F1426">
            <w:pPr>
              <w:pStyle w:val="TableRow"/>
            </w:pPr>
            <w:r w:rsidRPr="006A2FF5">
              <w:t>£</w:t>
            </w:r>
          </w:p>
        </w:tc>
        <w:tc>
          <w:tcPr>
            <w:tcW w:w="1134" w:type="dxa"/>
            <w:tcBorders>
              <w:top w:val="single" w:sz="4" w:space="0" w:color="auto"/>
              <w:left w:val="single" w:sz="4" w:space="0" w:color="auto"/>
              <w:bottom w:val="single" w:sz="4" w:space="0" w:color="auto"/>
              <w:right w:val="single" w:sz="4" w:space="0" w:color="auto"/>
            </w:tcBorders>
          </w:tcPr>
          <w:p w14:paraId="713F956F" w14:textId="77777777" w:rsidR="00B40AE9" w:rsidRPr="006A2FF5" w:rsidRDefault="00B40AE9" w:rsidP="005F1426">
            <w:pPr>
              <w:pStyle w:val="TableRow"/>
            </w:pPr>
            <w:r w:rsidRPr="006A2FF5">
              <w:t>£</w:t>
            </w:r>
          </w:p>
        </w:tc>
      </w:tr>
      <w:tr w:rsidR="00B40AE9" w14:paraId="78134139" w14:textId="77777777" w:rsidTr="005F1426">
        <w:trPr>
          <w:trHeight w:val="454"/>
          <w:tblHeader/>
        </w:trPr>
        <w:tc>
          <w:tcPr>
            <w:tcW w:w="2122" w:type="dxa"/>
            <w:tcBorders>
              <w:top w:val="single" w:sz="4" w:space="0" w:color="auto"/>
              <w:left w:val="single" w:sz="4" w:space="0" w:color="auto"/>
              <w:bottom w:val="single" w:sz="4" w:space="0" w:color="auto"/>
              <w:right w:val="single" w:sz="4" w:space="0" w:color="auto"/>
            </w:tcBorders>
            <w:vAlign w:val="center"/>
            <w:hideMark/>
          </w:tcPr>
          <w:p w14:paraId="601D77F7" w14:textId="77777777" w:rsidR="00B40AE9" w:rsidRDefault="00B40AE9" w:rsidP="005F1426">
            <w:pPr>
              <w:pStyle w:val="TableRow"/>
            </w:pPr>
            <w:r>
              <w:t>Item 3</w:t>
            </w:r>
          </w:p>
        </w:tc>
        <w:tc>
          <w:tcPr>
            <w:tcW w:w="1393" w:type="dxa"/>
            <w:tcBorders>
              <w:top w:val="single" w:sz="4" w:space="0" w:color="auto"/>
              <w:left w:val="single" w:sz="4" w:space="0" w:color="auto"/>
              <w:bottom w:val="single" w:sz="4" w:space="0" w:color="auto"/>
              <w:right w:val="single" w:sz="4" w:space="0" w:color="auto"/>
            </w:tcBorders>
            <w:vAlign w:val="center"/>
          </w:tcPr>
          <w:p w14:paraId="659015CC" w14:textId="77777777" w:rsidR="00B40AE9" w:rsidRDefault="00B40AE9" w:rsidP="005F1426">
            <w:pPr>
              <w:pStyle w:val="TableRow"/>
            </w:pPr>
          </w:p>
        </w:tc>
        <w:tc>
          <w:tcPr>
            <w:tcW w:w="1134" w:type="dxa"/>
            <w:tcBorders>
              <w:top w:val="single" w:sz="4" w:space="0" w:color="auto"/>
              <w:left w:val="single" w:sz="4" w:space="0" w:color="auto"/>
              <w:bottom w:val="single" w:sz="4" w:space="0" w:color="auto"/>
              <w:right w:val="single" w:sz="4" w:space="0" w:color="auto"/>
            </w:tcBorders>
            <w:vAlign w:val="center"/>
          </w:tcPr>
          <w:p w14:paraId="63A10F7E"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vAlign w:val="center"/>
          </w:tcPr>
          <w:p w14:paraId="34DC538E" w14:textId="77777777" w:rsidR="00B40AE9" w:rsidRDefault="00B40AE9" w:rsidP="005F1426">
            <w:pPr>
              <w:pStyle w:val="TableRow"/>
            </w:pPr>
          </w:p>
        </w:tc>
        <w:tc>
          <w:tcPr>
            <w:tcW w:w="1134" w:type="dxa"/>
            <w:tcBorders>
              <w:top w:val="single" w:sz="4" w:space="0" w:color="auto"/>
              <w:left w:val="single" w:sz="4" w:space="0" w:color="auto"/>
              <w:bottom w:val="single" w:sz="4" w:space="0" w:color="auto"/>
              <w:right w:val="single" w:sz="4" w:space="0" w:color="auto"/>
            </w:tcBorders>
            <w:vAlign w:val="center"/>
          </w:tcPr>
          <w:p w14:paraId="037E2EF4"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vAlign w:val="center"/>
          </w:tcPr>
          <w:p w14:paraId="1ADBFB3E"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tcPr>
          <w:p w14:paraId="044240A2"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tcPr>
          <w:p w14:paraId="7CB648C9" w14:textId="77777777" w:rsidR="00B40AE9" w:rsidRDefault="00B40AE9" w:rsidP="005F1426">
            <w:pPr>
              <w:pStyle w:val="TableRow"/>
            </w:pPr>
            <w:r>
              <w:t>£</w:t>
            </w:r>
          </w:p>
        </w:tc>
      </w:tr>
      <w:tr w:rsidR="00B40AE9" w14:paraId="0A080A17" w14:textId="77777777" w:rsidTr="005F1426">
        <w:trPr>
          <w:trHeight w:val="454"/>
          <w:tblHeader/>
        </w:trPr>
        <w:tc>
          <w:tcPr>
            <w:tcW w:w="2122" w:type="dxa"/>
            <w:tcBorders>
              <w:top w:val="single" w:sz="4" w:space="0" w:color="auto"/>
              <w:left w:val="single" w:sz="4" w:space="0" w:color="auto"/>
              <w:bottom w:val="single" w:sz="4" w:space="0" w:color="auto"/>
              <w:right w:val="single" w:sz="4" w:space="0" w:color="auto"/>
            </w:tcBorders>
            <w:vAlign w:val="center"/>
          </w:tcPr>
          <w:p w14:paraId="15BA31CE" w14:textId="77777777" w:rsidR="00B40AE9" w:rsidRDefault="00B40AE9" w:rsidP="005F1426">
            <w:pPr>
              <w:pStyle w:val="TableRow"/>
            </w:pPr>
            <w:r>
              <w:t>Option 1 indicative total</w:t>
            </w:r>
          </w:p>
        </w:tc>
        <w:tc>
          <w:tcPr>
            <w:tcW w:w="1393" w:type="dxa"/>
            <w:tcBorders>
              <w:top w:val="single" w:sz="4" w:space="0" w:color="auto"/>
              <w:left w:val="single" w:sz="4" w:space="0" w:color="auto"/>
              <w:bottom w:val="single" w:sz="4" w:space="0" w:color="auto"/>
              <w:right w:val="single" w:sz="4" w:space="0" w:color="auto"/>
            </w:tcBorders>
            <w:vAlign w:val="center"/>
          </w:tcPr>
          <w:p w14:paraId="23155653" w14:textId="77777777" w:rsidR="00B40AE9" w:rsidRDefault="00B40AE9" w:rsidP="005F1426">
            <w:pPr>
              <w:pStyle w:val="TableRow"/>
            </w:pPr>
          </w:p>
        </w:tc>
        <w:tc>
          <w:tcPr>
            <w:tcW w:w="1134" w:type="dxa"/>
            <w:tcBorders>
              <w:top w:val="single" w:sz="4" w:space="0" w:color="auto"/>
              <w:left w:val="single" w:sz="4" w:space="0" w:color="auto"/>
              <w:bottom w:val="single" w:sz="4" w:space="0" w:color="auto"/>
              <w:right w:val="single" w:sz="4" w:space="0" w:color="auto"/>
            </w:tcBorders>
            <w:vAlign w:val="center"/>
          </w:tcPr>
          <w:p w14:paraId="049D6142"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vAlign w:val="center"/>
          </w:tcPr>
          <w:p w14:paraId="24A8CFCF" w14:textId="77777777" w:rsidR="00B40AE9" w:rsidRDefault="00B40AE9" w:rsidP="005F1426">
            <w:pPr>
              <w:pStyle w:val="TableRow"/>
            </w:pPr>
          </w:p>
        </w:tc>
        <w:tc>
          <w:tcPr>
            <w:tcW w:w="1134" w:type="dxa"/>
            <w:tcBorders>
              <w:top w:val="single" w:sz="4" w:space="0" w:color="auto"/>
              <w:left w:val="single" w:sz="4" w:space="0" w:color="auto"/>
              <w:bottom w:val="single" w:sz="4" w:space="0" w:color="auto"/>
              <w:right w:val="single" w:sz="4" w:space="0" w:color="auto"/>
            </w:tcBorders>
            <w:vAlign w:val="center"/>
          </w:tcPr>
          <w:p w14:paraId="7B38FFD4"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vAlign w:val="center"/>
          </w:tcPr>
          <w:p w14:paraId="54BB5ABB"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vAlign w:val="center"/>
          </w:tcPr>
          <w:p w14:paraId="3294955F" w14:textId="77777777" w:rsidR="00B40AE9" w:rsidRDefault="00B40AE9" w:rsidP="005F1426">
            <w:pPr>
              <w:pStyle w:val="TableRow"/>
            </w:pPr>
            <w:r>
              <w:t>£</w:t>
            </w:r>
          </w:p>
        </w:tc>
        <w:tc>
          <w:tcPr>
            <w:tcW w:w="1134" w:type="dxa"/>
            <w:tcBorders>
              <w:top w:val="single" w:sz="4" w:space="0" w:color="auto"/>
              <w:left w:val="single" w:sz="4" w:space="0" w:color="auto"/>
              <w:bottom w:val="single" w:sz="4" w:space="0" w:color="auto"/>
              <w:right w:val="single" w:sz="4" w:space="0" w:color="auto"/>
            </w:tcBorders>
            <w:vAlign w:val="center"/>
          </w:tcPr>
          <w:p w14:paraId="09332466" w14:textId="77777777" w:rsidR="00B40AE9" w:rsidRDefault="00B40AE9" w:rsidP="005F1426">
            <w:pPr>
              <w:pStyle w:val="TableRow"/>
            </w:pPr>
            <w:r>
              <w:t>£</w:t>
            </w:r>
          </w:p>
        </w:tc>
      </w:tr>
    </w:tbl>
    <w:p w14:paraId="7177CE33" w14:textId="1A29B582" w:rsidR="00B40AE9" w:rsidRDefault="00B40AE9" w:rsidP="00B40AE9">
      <w:pPr>
        <w:pStyle w:val="Caption"/>
      </w:pPr>
      <w:r>
        <w:t xml:space="preserve">Figure </w:t>
      </w:r>
      <w:r w:rsidR="004738B5">
        <w:t xml:space="preserve">4 </w:t>
      </w:r>
      <w:r w:rsidR="00871547">
        <w:t xml:space="preserve">- </w:t>
      </w:r>
      <w:r>
        <w:t xml:space="preserve">Example of </w:t>
      </w:r>
      <w:r w:rsidR="00871547">
        <w:t xml:space="preserve">an </w:t>
      </w:r>
      <w:r>
        <w:t>indicative cost model</w:t>
      </w:r>
    </w:p>
    <w:p w14:paraId="47A81E43" w14:textId="568D2893" w:rsidR="00C71173" w:rsidRDefault="00C71173" w:rsidP="00646229">
      <w:pPr>
        <w:pStyle w:val="Heading3"/>
        <w:numPr>
          <w:ilvl w:val="2"/>
          <w:numId w:val="13"/>
        </w:numPr>
      </w:pPr>
      <w:r>
        <w:t xml:space="preserve">Benefits and </w:t>
      </w:r>
      <w:r w:rsidR="00871547">
        <w:t>r</w:t>
      </w:r>
      <w:r>
        <w:t>isks</w:t>
      </w:r>
    </w:p>
    <w:p w14:paraId="12615FFB" w14:textId="30BDF001" w:rsidR="00C71173" w:rsidRDefault="00C71173" w:rsidP="00C71173">
      <w:r>
        <w:t xml:space="preserve">Provide further information on benefits and risks </w:t>
      </w:r>
      <w:r w:rsidR="00B40EEF">
        <w:t xml:space="preserve">of </w:t>
      </w:r>
      <w:r>
        <w:t>each option</w:t>
      </w:r>
      <w:r w:rsidR="00871547">
        <w:t>.</w:t>
      </w:r>
    </w:p>
    <w:p w14:paraId="6DA2DE49" w14:textId="6A34C27B" w:rsidR="003F52DE" w:rsidRDefault="003F52DE" w:rsidP="00646229">
      <w:pPr>
        <w:pStyle w:val="Heading3"/>
        <w:numPr>
          <w:ilvl w:val="2"/>
          <w:numId w:val="13"/>
        </w:numPr>
      </w:pPr>
      <w:r>
        <w:t>Recommendation</w:t>
      </w:r>
    </w:p>
    <w:p w14:paraId="77FFC102" w14:textId="31BFBEBA" w:rsidR="000E741F" w:rsidRPr="003A6985" w:rsidRDefault="000E741F" w:rsidP="000E741F">
      <w:r>
        <w:t xml:space="preserve">Provide </w:t>
      </w:r>
      <w:r w:rsidR="00871547">
        <w:t xml:space="preserve">a </w:t>
      </w:r>
      <w:r>
        <w:t xml:space="preserve">recommendation </w:t>
      </w:r>
      <w:r w:rsidR="00871547">
        <w:t xml:space="preserve">from </w:t>
      </w:r>
      <w:r>
        <w:t>all options considered.</w:t>
      </w:r>
    </w:p>
    <w:p w14:paraId="684C4753" w14:textId="62039DA7" w:rsidR="005C6808" w:rsidRDefault="00882328" w:rsidP="00646229">
      <w:pPr>
        <w:pStyle w:val="Heading2"/>
        <w:numPr>
          <w:ilvl w:val="1"/>
          <w:numId w:val="13"/>
        </w:numPr>
      </w:pPr>
      <w:bookmarkStart w:id="46" w:name="_Toc20815105"/>
      <w:r>
        <w:t>Recommended</w:t>
      </w:r>
      <w:r w:rsidR="008456B9">
        <w:t xml:space="preserve"> option c</w:t>
      </w:r>
      <w:r w:rsidR="009203DD">
        <w:t>onceptual design</w:t>
      </w:r>
      <w:bookmarkEnd w:id="46"/>
    </w:p>
    <w:p w14:paraId="1DFD8D4E" w14:textId="6776C408" w:rsidR="00914280" w:rsidRPr="00C65C42" w:rsidRDefault="00914280" w:rsidP="002077A5">
      <w:r>
        <w:t xml:space="preserve">Provide a </w:t>
      </w:r>
      <w:r w:rsidR="00871547">
        <w:t xml:space="preserve">brief </w:t>
      </w:r>
      <w:r>
        <w:t xml:space="preserve">conceptual design </w:t>
      </w:r>
      <w:r w:rsidR="00871547">
        <w:t xml:space="preserve">(preferably a diagram) </w:t>
      </w:r>
      <w:r>
        <w:t>of the recommended option for consideration</w:t>
      </w:r>
      <w:r w:rsidR="005C1359">
        <w:t xml:space="preserve">. This should be </w:t>
      </w:r>
      <w:r w:rsidR="00A21BBA">
        <w:t>peer review</w:t>
      </w:r>
      <w:r w:rsidR="005C1359">
        <w:t>ed</w:t>
      </w:r>
      <w:r w:rsidR="00A21BBA">
        <w:t>.</w:t>
      </w:r>
    </w:p>
    <w:p w14:paraId="16E24497" w14:textId="77777777" w:rsidR="006C1D09" w:rsidRPr="00C65C42" w:rsidRDefault="006C1D09" w:rsidP="006C1D09">
      <w:r>
        <w:t xml:space="preserve">The </w:t>
      </w:r>
      <w:proofErr w:type="spellStart"/>
      <w:r>
        <w:t>conceptul</w:t>
      </w:r>
      <w:proofErr w:type="spellEnd"/>
      <w:r>
        <w:t xml:space="preserve"> design can be provided using a business capability / service view</w:t>
      </w:r>
    </w:p>
    <w:p w14:paraId="59189A15" w14:textId="64286BC5" w:rsidR="006C1D09" w:rsidRDefault="006C1D09" w:rsidP="006C1D09">
      <w:r>
        <w:t xml:space="preserve">The </w:t>
      </w:r>
      <w:hyperlink r:id="rId24" w:history="1">
        <w:r w:rsidRPr="0076050C">
          <w:rPr>
            <w:rStyle w:val="Hyperlink"/>
          </w:rPr>
          <w:t>Business Capability Model</w:t>
        </w:r>
      </w:hyperlink>
      <w:r>
        <w:t xml:space="preserve"> provides a high level view of departmental </w:t>
      </w:r>
      <w:proofErr w:type="spellStart"/>
      <w:r>
        <w:t>capability.The</w:t>
      </w:r>
      <w:proofErr w:type="spellEnd"/>
      <w:r>
        <w:t xml:space="preserve"> business capabilities / service view provides what business capabilities are impacted by the architectural change being considered. This could be a simple view of business capabilities or a mapping of capabilities to applications / services.</w:t>
      </w:r>
    </w:p>
    <w:p w14:paraId="1FDBFDD5" w14:textId="77777777" w:rsidR="006C1D09" w:rsidRPr="000A404B" w:rsidRDefault="006C1D09" w:rsidP="006C1D09">
      <w:pPr>
        <w:rPr>
          <w:color w:val="000000" w:themeColor="text1"/>
        </w:rPr>
      </w:pPr>
      <w:r w:rsidRPr="000A404B">
        <w:rPr>
          <w:rStyle w:val="CommentReference"/>
          <w:color w:val="000000" w:themeColor="text1"/>
        </w:rPr>
        <w:lastRenderedPageBreak/>
        <w:t>The following example shows how a digital service in a beta phase relates to business capabilities and to a much wider programme of future service deliveries.</w:t>
      </w:r>
    </w:p>
    <w:p w14:paraId="55A5A4ED" w14:textId="77777777" w:rsidR="006C1D09" w:rsidRDefault="006C1D09" w:rsidP="006C1D09">
      <w:r>
        <w:rPr>
          <w:noProof/>
        </w:rPr>
        <mc:AlternateContent>
          <mc:Choice Requires="wps">
            <w:drawing>
              <wp:anchor distT="0" distB="0" distL="114300" distR="114300" simplePos="0" relativeHeight="251698176" behindDoc="0" locked="0" layoutInCell="1" allowOverlap="1" wp14:anchorId="10366467" wp14:editId="11B6898E">
                <wp:simplePos x="0" y="0"/>
                <wp:positionH relativeFrom="page">
                  <wp:posOffset>724619</wp:posOffset>
                </wp:positionH>
                <wp:positionV relativeFrom="paragraph">
                  <wp:posOffset>-4098</wp:posOffset>
                </wp:positionV>
                <wp:extent cx="6823495" cy="3622519"/>
                <wp:effectExtent l="0" t="0" r="15875" b="16510"/>
                <wp:wrapNone/>
                <wp:docPr id="5" name="Rectangle 5"/>
                <wp:cNvGraphicFramePr/>
                <a:graphic xmlns:a="http://schemas.openxmlformats.org/drawingml/2006/main">
                  <a:graphicData uri="http://schemas.microsoft.com/office/word/2010/wordprocessingShape">
                    <wps:wsp>
                      <wps:cNvSpPr/>
                      <wps:spPr>
                        <a:xfrm>
                          <a:off x="0" y="0"/>
                          <a:ext cx="6823495" cy="3622519"/>
                        </a:xfrm>
                        <a:prstGeom prst="rect">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BE5F" id="Rectangle 5" o:spid="_x0000_s1026" style="position:absolute;margin-left:57.05pt;margin-top:-.3pt;width:537.3pt;height:285.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5jlgIAAJIFAAAOAAAAZHJzL2Uyb0RvYy54bWysVE1PGzEQvVfqf7B8L5tdEgorNigCUVVC&#10;gPgQZ+O1s5a8Htd2skl/fcfeDyJAPVTNwbF3Zt7zPM/M+cWu1WQrnFdgKpofzSgRhkOtzLqiz0/X&#10;304p8YGZmmkwoqJ74enF8uuX886WooAGdC0cQRDjy85WtAnBllnmeSNa5o/ACoNGCa5lAY9undWO&#10;dYje6qyYzU6yDlxtHXDhPX696o10mfClFDzcSelFILqieLeQVpfW17hmy3NWrh2zjeLDNdg/3KJl&#10;yiDpBHXFAiMbpz5AtYo78CDDEYc2AykVFykHzCafvcvmsWFWpFxQHG8nmfz/g+W323tHVF3RBSWG&#10;tfhEDygaM2styCLK01lfotejvXfDyeM25rqTro3/mAXZJUn3k6RiFwjHjyenxfH8DLE52o5PimKR&#10;n0XU7C3cOh9+CGhJ3FTUIX2Skm1vfOhdR5fIZuBaaY3fWakN6ZDieDFLAR60qqMx2lIFiUvtyJbh&#10;2zPOhQn5QH3giRfRBu8T0+wTS7uw16KneBAS9cFUip4kVuZH3ETZsFr0dIsZ/kayMSJlrQ0CRm+J&#10;F52w879h9xoM/jFUpMKegofsR5rPEp4iEjOYMAW3yoD7jF1PasnefxSplyaq9Ar1HqvHQd9W3vJr&#10;hW94w3y4Zw77CDsOZ0O4w0VqwLeCYUdJA+73Z9+jP5Y3WinpsC8r6n9tmBOU6J8GC/8sn89jI6fD&#10;fPG9wIM7tLweWsymvQR8/hynkOVpG/2DHrfSQfuCI2QVWdHEDEfuivLgxsNl6OcFDiEuVqvkhs1r&#10;Wbgxj5ZH8KhqrNGn3QtzdijkgD1wC2MPs/JdPfe+MdLAahNAqlTsb7oOemPjp8IZhlScLIfn5PU2&#10;Spd/AAAA//8DAFBLAwQUAAYACAAAACEAW0tVHuEAAAAKAQAADwAAAGRycy9kb3ducmV2LnhtbEyP&#10;QWvCQBSE7wX/w/KE3nQTaWNMsxEJSC+FaloKva3ZZxK6+zZmV03767ue2uMww8w3+Xo0ml1wcJ0l&#10;AfE8AoZUW9VRI+D9bTtLgTkvSUltCQV8o4N1MbnLZabslfZ4qXzDQgm5TApove8zzl3dopFubnuk&#10;4B3tYKQPcmi4GuQ1lBvNF1GUcCM7Cgut7LFssf6qzkZA9Ny/7upNue0+XvjuU/9Up+WxFOJ+Om6e&#10;gHkc/V8YbvgBHYrAdLBnUo7poOOHOEQFzBJgNz9O0yWwg4DHZLUCXuT8/4XiFwAA//8DAFBLAQIt&#10;ABQABgAIAAAAIQC2gziS/gAAAOEBAAATAAAAAAAAAAAAAAAAAAAAAABbQ29udGVudF9UeXBlc10u&#10;eG1sUEsBAi0AFAAGAAgAAAAhADj9If/WAAAAlAEAAAsAAAAAAAAAAAAAAAAALwEAAF9yZWxzLy5y&#10;ZWxzUEsBAi0AFAAGAAgAAAAhAOkgbmOWAgAAkgUAAA4AAAAAAAAAAAAAAAAALgIAAGRycy9lMm9E&#10;b2MueG1sUEsBAi0AFAAGAAgAAAAhAFtLVR7hAAAACgEAAA8AAAAAAAAAAAAAAAAA8AQAAGRycy9k&#10;b3ducmV2LnhtbFBLBQYAAAAABAAEAPMAAAD+BQAAAAA=&#10;" filled="f" strokecolor="#4f81bd [3204]" strokeweight=".5pt">
                <w10:wrap anchorx="page"/>
              </v:rect>
            </w:pict>
          </mc:Fallback>
        </mc:AlternateContent>
      </w:r>
      <w:r>
        <w:rPr>
          <w:noProof/>
        </w:rPr>
        <mc:AlternateContent>
          <mc:Choice Requires="wps">
            <w:drawing>
              <wp:anchor distT="0" distB="0" distL="114300" distR="114300" simplePos="0" relativeHeight="251697152" behindDoc="0" locked="0" layoutInCell="1" allowOverlap="1" wp14:anchorId="22C7C0AA" wp14:editId="6436F673">
                <wp:simplePos x="0" y="0"/>
                <wp:positionH relativeFrom="column">
                  <wp:posOffset>5132597</wp:posOffset>
                </wp:positionH>
                <wp:positionV relativeFrom="paragraph">
                  <wp:posOffset>3167644</wp:posOffset>
                </wp:positionV>
                <wp:extent cx="128905" cy="137795"/>
                <wp:effectExtent l="0" t="0" r="23495" b="14605"/>
                <wp:wrapNone/>
                <wp:docPr id="15" name="Oval 15"/>
                <wp:cNvGraphicFramePr/>
                <a:graphic xmlns:a="http://schemas.openxmlformats.org/drawingml/2006/main">
                  <a:graphicData uri="http://schemas.microsoft.com/office/word/2010/wordprocessingShape">
                    <wps:wsp>
                      <wps:cNvSpPr/>
                      <wps:spPr>
                        <a:xfrm>
                          <a:off x="0" y="0"/>
                          <a:ext cx="128905" cy="137795"/>
                        </a:xfrm>
                        <a:prstGeom prst="ellipse">
                          <a:avLst/>
                        </a:prstGeom>
                        <a:solidFill>
                          <a:schemeClr val="bg1"/>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DE1449" id="Oval 15" o:spid="_x0000_s1026" style="position:absolute;margin-left:404.15pt;margin-top:249.4pt;width:10.15pt;height:10.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e/nYwIAANsEAAAOAAAAZHJzL2Uyb0RvYy54bWysVFFPGzEMfp+0/xDlfVyvKwMqrqgCMU1C&#10;UAkmnt1c0ouUxFmS9sp+/ZzcQWHwNO0ltWPns/3d555f7K1hOxmiRtfw+mjCmXQCW+02Df/5cP3l&#10;lLOYwLVg0MmGP8nILxafP533fi6n2KFpZWAE4uK89w3vUvLzqoqikxbiEXrpKKgwWEjkhk3VBugJ&#10;3ZpqOpl8q3oMrQ8oZIx0ezUE+aLgKyVFulMqysRMw6m3VM5QznU+q8U5zDcBfKfF2Ab8QxcWtKOi&#10;L1BXkIBtg34HZbUIGFGlI4G2QqW0kGUGmqae/DXNfQdellmInOhfaIr/D1bc7laB6Za+3TFnDix9&#10;o7sdGEYucdP7OKeUe78KoxfJzIPuVbD5l0Zg+8Ln0wufcp+YoMt6eno2IVhBofrryclZwawOj32I&#10;6btEy7LRcGmM9jFPDHPY3cRENSn7OStfRzS6vdbGFCerRF6awKjjhq83de6ZXrzJMo71DZ8ezyYk&#10;AAEkMmUgkWk9jR3dhjMwG1KvSKGUfvO6KPFQA4SQLk0/qpPbvILYDc0UkDHNuNytLHIcp8rEDlRm&#10;a43tE32GgIM+oxfXmtBuIKYVBBIkdU5Llu7oUAZpHBwtzjoMvz+6z/mkE4py1pPAadRfWwiSM/PD&#10;kYLO6tksb0RxZscnU3LC68j6dcRt7SUSxzWtsxfFzPnJPJsqoH2kXVzmqhQCJ6j2QOroXKZh8Wib&#10;hVwuSxptgYd04+69yOCZp8zjw/4Rgh9lkUhPt/i8DO+kMeTmlw6X24RKF90ceCVJZIc2qIhj3Pa8&#10;oq/9knX4T1r8AQAA//8DAFBLAwQUAAYACAAAACEAUorTJOIAAAALAQAADwAAAGRycy9kb3ducmV2&#10;LnhtbEyPy07DMBBF90j8gzVIbBC1SUlkQpwK8ZBYdEOoKrGbxm4SEY+j2GnC32NWZTmao3vPLTaL&#10;7dnJjL5zpOBuJYAZqp3uqFGw+3y7lcB8QNLYOzIKfoyHTXl5UWCu3Uwf5lSFhsUQ8jkqaEMYcs59&#10;3RqLfuUGQ/F3dKPFEM+x4XrEOYbbnidCZNxiR7GhxcE8t6b+riarQByzLZ+2N/Nevqxpen9NKxy+&#10;lLq+Wp4egQWzhDMMf/pRHcrodHATac96BVLIdUQV3D/IuCESMpEZsIOCNBEp8LLg/zeUvwAAAP//&#10;AwBQSwECLQAUAAYACAAAACEAtoM4kv4AAADhAQAAEwAAAAAAAAAAAAAAAAAAAAAAW0NvbnRlbnRf&#10;VHlwZXNdLnhtbFBLAQItABQABgAIAAAAIQA4/SH/1gAAAJQBAAALAAAAAAAAAAAAAAAAAC8BAABf&#10;cmVscy8ucmVsc1BLAQItABQABgAIAAAAIQD28e/nYwIAANsEAAAOAAAAAAAAAAAAAAAAAC4CAABk&#10;cnMvZTJvRG9jLnhtbFBLAQItABQABgAIAAAAIQBSitMk4gAAAAsBAAAPAAAAAAAAAAAAAAAAAL0E&#10;AABkcnMvZG93bnJldi54bWxQSwUGAAAAAAQABADzAAAAzAUAAAAA&#10;" fillcolor="white [3212]" strokecolor="#c0504d [3205]" strokeweight="2pt"/>
            </w:pict>
          </mc:Fallback>
        </mc:AlternateContent>
      </w:r>
      <w:r>
        <w:rPr>
          <w:noProof/>
        </w:rPr>
        <mc:AlternateContent>
          <mc:Choice Requires="wps">
            <w:drawing>
              <wp:anchor distT="0" distB="0" distL="114300" distR="114300" simplePos="0" relativeHeight="251696128" behindDoc="0" locked="0" layoutInCell="1" allowOverlap="1" wp14:anchorId="2B997890" wp14:editId="39B2FD89">
                <wp:simplePos x="0" y="0"/>
                <wp:positionH relativeFrom="column">
                  <wp:posOffset>5116830</wp:posOffset>
                </wp:positionH>
                <wp:positionV relativeFrom="paragraph">
                  <wp:posOffset>2878455</wp:posOffset>
                </wp:positionV>
                <wp:extent cx="128905" cy="137795"/>
                <wp:effectExtent l="0" t="0" r="23495" b="14605"/>
                <wp:wrapNone/>
                <wp:docPr id="18" name="Oval 18"/>
                <wp:cNvGraphicFramePr/>
                <a:graphic xmlns:a="http://schemas.openxmlformats.org/drawingml/2006/main">
                  <a:graphicData uri="http://schemas.microsoft.com/office/word/2010/wordprocessingShape">
                    <wps:wsp>
                      <wps:cNvSpPr/>
                      <wps:spPr>
                        <a:xfrm>
                          <a:off x="0" y="0"/>
                          <a:ext cx="128905" cy="137795"/>
                        </a:xfrm>
                        <a:prstGeom prst="ellipse">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B350D" id="Oval 18" o:spid="_x0000_s1026" style="position:absolute;margin-left:402.9pt;margin-top:226.65pt;width:10.15pt;height:1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wQXgIAANkEAAAOAAAAZHJzL2Uyb0RvYy54bWysVE1vGjEQvVfqf7B8b3ahUAJiiVBQqkoo&#10;QSJVzoPXZi35q7ZhSX99x96FJE0PVdWLmfHMzsx7fsP85qQVOXIfpDUVHVyVlHDDbC3NvqLfH+8+&#10;XVMSIpgalDW8os880JvFxw/z1s340DZW1dwTLGLCrHUVbWJ0s6IIrOEawpV13GBQWK8houv3Re2h&#10;xepaFcOy/FK01tfOW8ZDwNtVF6SLXF8IzuKDEIFHoiqKs8V8+nzu0lks5jDbe3CNZP0Y8A9TaJAG&#10;m15KrSACOXj5rpSWzNtgRbxiVhdWCMl4xoBoBuVvaLYNOJ6xIDnBXWgK/68suz9uPJE1vh2+lAGN&#10;b/RwBEXQRW5aF2aYsnUb33sBzQT0JLxOvwiBnDKfzxc++SkShpeD4fW0HFPCMDT4PJlMx6lm8fKx&#10;8yF+5VaTZFSUKyVdSIhhBsd1iF32OStdB6tkfSeVyo7f726VJzhvRafDVTnOD4oN3qQpQ9qKDsej&#10;EhXAAFUmFEQ0tUPcwewpAbVH+bLoc+83X4e/a5KGXEFoumFyhR6sMmlWnsXYY0q0dkQma2frZ3wE&#10;bzt1BsfuJFZbQ4gb8ChHHBtXLD7gIZRFLLa3KGms//mn+5SPKsEoJS3KG3H+OIDnlKhvBvUzHYxG&#10;aR+yMxpPhuj415Hd64g56FuLHA9wmR3LZsqP6mwKb/UTbuIydcUQGIa9O0Z75zZ2a4e7zPhymdNw&#10;BxzEtdk6loonnhKPj6cn8K4XRUQ13dvzKrwTRpebvjR2eYhWyKyaF15RcMnB/cnS63c9LehrP2e9&#10;/CMtfgEAAP//AwBQSwMEFAAGAAgAAAAhAMTw7mvhAAAACwEAAA8AAABkcnMvZG93bnJldi54bWxM&#10;j81OwzAQhO9IvIO1SNyo3Z+UKMSpUAUcGi60SFw3sUki4nViu2l4e8wJjjs7mvkm382mZ5N2vrMk&#10;YbkQwDTVVnXUSHg/Pd+lwHxAUthb0hK+tYddcX2VY6bshd70dAwNiyHkM5TQhjBknPu61Qb9wg6a&#10;4u/TOoMhnq7hyuElhpuer4TYcoMdxYYWB71vdf11PBsJ1ViOh9eD2wzjE5bTy8e+5KdOytub+fEB&#10;WNBz+DPDL35EhyIyVfZMyrNeQiqSiB4kbJL1Glh0pKvtElgVlftEAC9y/n9D8QMAAP//AwBQSwEC&#10;LQAUAAYACAAAACEAtoM4kv4AAADhAQAAEwAAAAAAAAAAAAAAAAAAAAAAW0NvbnRlbnRfVHlwZXNd&#10;LnhtbFBLAQItABQABgAIAAAAIQA4/SH/1gAAAJQBAAALAAAAAAAAAAAAAAAAAC8BAABfcmVscy8u&#10;cmVsc1BLAQItABQABgAIAAAAIQCg1GwQXgIAANkEAAAOAAAAAAAAAAAAAAAAAC4CAABkcnMvZTJv&#10;RG9jLnhtbFBLAQItABQABgAIAAAAIQDE8O5r4QAAAAsBAAAPAAAAAAAAAAAAAAAAALgEAABkcnMv&#10;ZG93bnJldi54bWxQSwUGAAAAAAQABADzAAAAxgUAAAAA&#10;" fillcolor="#92d050" strokecolor="#92d050" strokeweight="2pt"/>
            </w:pict>
          </mc:Fallback>
        </mc:AlternateContent>
      </w:r>
      <w:r>
        <w:rPr>
          <w:noProof/>
        </w:rPr>
        <mc:AlternateContent>
          <mc:Choice Requires="wps">
            <w:drawing>
              <wp:anchor distT="0" distB="0" distL="114300" distR="114300" simplePos="0" relativeHeight="251694080" behindDoc="0" locked="0" layoutInCell="1" allowOverlap="1" wp14:anchorId="22B546B7" wp14:editId="1F669B12">
                <wp:simplePos x="0" y="0"/>
                <wp:positionH relativeFrom="rightMargin">
                  <wp:posOffset>-919851</wp:posOffset>
                </wp:positionH>
                <wp:positionV relativeFrom="paragraph">
                  <wp:posOffset>2597366</wp:posOffset>
                </wp:positionV>
                <wp:extent cx="128905" cy="137795"/>
                <wp:effectExtent l="0" t="0" r="23495" b="14605"/>
                <wp:wrapNone/>
                <wp:docPr id="19" name="Oval 19"/>
                <wp:cNvGraphicFramePr/>
                <a:graphic xmlns:a="http://schemas.openxmlformats.org/drawingml/2006/main">
                  <a:graphicData uri="http://schemas.microsoft.com/office/word/2010/wordprocessingShape">
                    <wps:wsp>
                      <wps:cNvSpPr/>
                      <wps:spPr>
                        <a:xfrm>
                          <a:off x="0" y="0"/>
                          <a:ext cx="128905" cy="137795"/>
                        </a:xfrm>
                        <a:prstGeom prst="ellipse">
                          <a:avLst/>
                        </a:prstGeom>
                        <a:solidFill>
                          <a:schemeClr val="bg1">
                            <a:lumMod val="85000"/>
                          </a:schemeClr>
                        </a:solidFill>
                        <a:ln w="25400" cap="flat" cmpd="sng" algn="ctr">
                          <a:solidFill>
                            <a:schemeClr val="bg1">
                              <a:lumMod val="8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A91139" id="Oval 19" o:spid="_x0000_s1026" style="position:absolute;margin-left:-72.45pt;margin-top:204.5pt;width:10.15pt;height:10.85pt;z-index:25169408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8EcAIAAB8FAAAOAAAAZHJzL2Uyb0RvYy54bWysVN9P2zAQfp+0/8Hy+0jStYNWpKgCMU1i&#10;gASI56tjN5Fsn2e7Tdlfv7MTCow9bXtJ7nzn+/Hddz492xvNdtKHDm3Nq6OSM2kFNp3d1Pzh/vLT&#10;CWchgm1Ao5U1f5KBny0/fjjt3UJOsEXdSM8oiA2L3tW8jdEtiiKIVhoIR+ikJaNCbyCS6jdF46Gn&#10;6EYXk7L8UvToG+dRyBDo9GIw8mWOr5QU8UapICPTNafaYv76/F2nb7E8hcXGg2s7MZYBf1GFgc5S&#10;0kOoC4jAtr57F8p0wmNAFY8EmgKV6oTMPVA3VflbN3ctOJl7IXCCO8AU/l9Ycb279axraHZzziwY&#10;mtHNDjQjlbDpXViQy5279aMWSEyN7pU36U8tsH3G8+mAp9xHJuiwmpzMyxlngkzV5+Pj+SzFLF4u&#10;Ox/iV4mGJaHmUuvOhdQxLGB3FeLg/eyVjgPqrrnstM5KYok8155RxTVfb6p8VW/Nd2yGs5NZWeYp&#10;U9ZMquSea3gTSVvW13wym5IzE0BEVBoiicYRNMFuOAO9IYaL6HOON7cPgf+5jtTqBYR2CJSTjJBp&#10;mzqWmdIjMmk4wziStMbmiUbpceB4cOKyo2hXEOIteCI1dUaLGm/oozRSuzhKnLXof/7pPPkT18jK&#10;WU9LQlD82IKXnOlvllg4r6bTtFVZmc6OJ6T415b1a4vdmnOkOVX0JDiRxeQf9bOoPJpH2udVykom&#10;sIJyD6CPynkclpdeBCFXq+xGm+QgXtk7J1LwhFPC8X7/CN6N1IrEyWt8Xqh39Bp8002Lq21E1WXu&#10;veBKlEkKbWEmz/hipDV/rWevl3dt+QsAAP//AwBQSwMEFAAGAAgAAAAhAB4aK3/jAAAADQEAAA8A&#10;AABkcnMvZG93bnJldi54bWxMj01Pg0AQhu8m/ofNmHiju1SCgiyNmjTxUFNtSc9bWAHLzhJ2+fDf&#10;O570ODNP3nnebLOYjk16cK1FCeFKANNY2qrFWkJx3AYPwJxXWKnOopbwrR1s8uurTKWVnfFDTwdf&#10;MwpBlyoJjfd9yrkrG22UW9leI90+7WCUp3GoeTWomcJNx9dCxNyoFulDo3r90ujychiNhF3x/FUs&#10;8/t+3m1jfHs9iTGZLlLe3ixPj8C8XvwfDL/6pA45OZ3tiJVjnYQgjKKEWAmRSKgVIUG4jmJgZ1rd&#10;iXvgecb/t8h/AAAA//8DAFBLAQItABQABgAIAAAAIQC2gziS/gAAAOEBAAATAAAAAAAAAAAAAAAA&#10;AAAAAABbQ29udGVudF9UeXBlc10ueG1sUEsBAi0AFAAGAAgAAAAhADj9If/WAAAAlAEAAAsAAAAA&#10;AAAAAAAAAAAALwEAAF9yZWxzLy5yZWxzUEsBAi0AFAAGAAgAAAAhACbyzwRwAgAAHwUAAA4AAAAA&#10;AAAAAAAAAAAALgIAAGRycy9lMm9Eb2MueG1sUEsBAi0AFAAGAAgAAAAhAB4aK3/jAAAADQEAAA8A&#10;AAAAAAAAAAAAAAAAygQAAGRycy9kb3ducmV2LnhtbFBLBQYAAAAABAAEAPMAAADaBQAAAAA=&#10;" fillcolor="#d8d8d8 [2732]" strokecolor="#d8d8d8 [2732]" strokeweight="2pt">
                <w10:wrap anchorx="margin"/>
              </v:oval>
            </w:pict>
          </mc:Fallback>
        </mc:AlternateContent>
      </w:r>
      <w:r>
        <w:rPr>
          <w:noProof/>
        </w:rPr>
        <mc:AlternateContent>
          <mc:Choice Requires="wps">
            <w:drawing>
              <wp:anchor distT="0" distB="0" distL="114300" distR="114300" simplePos="0" relativeHeight="251695104" behindDoc="0" locked="0" layoutInCell="1" allowOverlap="1" wp14:anchorId="3E57CB0B" wp14:editId="4915461A">
                <wp:simplePos x="0" y="0"/>
                <wp:positionH relativeFrom="column">
                  <wp:posOffset>5115979</wp:posOffset>
                </wp:positionH>
                <wp:positionV relativeFrom="paragraph">
                  <wp:posOffset>2305685</wp:posOffset>
                </wp:positionV>
                <wp:extent cx="128905" cy="137795"/>
                <wp:effectExtent l="0" t="0" r="23495" b="14605"/>
                <wp:wrapNone/>
                <wp:docPr id="20" name="Oval 20"/>
                <wp:cNvGraphicFramePr/>
                <a:graphic xmlns:a="http://schemas.openxmlformats.org/drawingml/2006/main">
                  <a:graphicData uri="http://schemas.microsoft.com/office/word/2010/wordprocessingShape">
                    <wps:wsp>
                      <wps:cNvSpPr/>
                      <wps:spPr>
                        <a:xfrm>
                          <a:off x="0" y="0"/>
                          <a:ext cx="128905" cy="137795"/>
                        </a:xfrm>
                        <a:prstGeom prst="ellipse">
                          <a:avLst/>
                        </a:prstGeom>
                        <a:solidFill>
                          <a:srgbClr val="4F81BD"/>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E35FBB" id="Oval 20" o:spid="_x0000_s1026" style="position:absolute;margin-left:402.85pt;margin-top:181.55pt;width:10.15pt;height:10.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MSYwIAANwEAAAOAAAAZHJzL2Uyb0RvYy54bWysVE1vGjEQvVfqf7B8L8tSKAnKEtEgqkoo&#10;REqqnAevzVryV23DQn99x94N+TxVvZgZz3hm3ts3XF0ftSIH7oO0pqLlYEgJN8zW0uwq+uth9eWC&#10;khDB1KCs4RU98UCv558/XbVuxke2sarmnmARE2atq2gTo5sVRWAN1xAG1nGDQWG9hoiu3xW1hxar&#10;a1WMhsNvRWt97bxlPAS8XXZBOs/1heAsboQIPBJVUZwt5tPnc5vOYn4Fs50H10jWjwH/MIUGabDp&#10;udQSIpC9l+9Kacm8DVbEAbO6sEJIxjMGRFMO36C5b8DxjAXJCe5MU/h/Zdnt4c4TWVd0hPQY0PiN&#10;NgdQBF3kpnVhhin37s73XkAzAT0Kr9MvQiDHzOfpzCc/RsLwshxdXA4nlDAMlV+n08tJqlk8P3Y+&#10;xB/capKMinKlpAsJMczgsA6xy37KStfBKlmvpFLZ8bvtjfIE563oeHVRfl/2DV6lKUNaxDcZDxEi&#10;A1SZUBDR1A5xB7OjBNQO5cuiz71fvc5S5Oc2wBg3sfyoT5pzCaHp5slF+jRl0rg867GHlZjtuEzW&#10;1tYn/A7edgINjq0kVltDiHfgUZE4OW5Z3OAhlEU4trcoaaz/89F9ykehYJSSFhWOUH/vwXNK1E+D&#10;Erosx+O0EtkZT6ZJAP5lZPsyYvb6xiLNJe6zY9lM+VE9mcJb/YjLuEhdMQSGYe+O1N65id3m4Toz&#10;vljkNFwDB3Ft7h1LxRNPiceH4yN41+sioqBu7dM2vNNGl5teGrvYRytkFs4zr6i55OAKZfX16552&#10;9KWfs57/lOZ/AQAA//8DAFBLAwQUAAYACAAAACEAjHenKOIAAAALAQAADwAAAGRycy9kb3ducmV2&#10;LnhtbEyPwU7DMAyG70i8Q2QkbizZyrqoNJ3QxoQ0CSTGpl3TJrQVjVOabCtvjznB0fan39+fL0fX&#10;sbMdQutRwXQigFmsvGmxVrB/39xJYCFqNLrzaBV82wDL4voq15nxF3yz512sGYVgyLSCJsY+4zxU&#10;jXU6THxvkW4ffnA60jjU3Az6QuGu4zMhUu50i/Sh0b1dNbb63J2cAjzOt2vxvCrXT4fD5jWpti9m&#10;8aXU7c34+AAs2jH+wfCrT+pQkFPpT2gC6xRIMV8QqiBJkykwIuQspXYlbeS9BF7k/H+H4gcAAP//&#10;AwBQSwECLQAUAAYACAAAACEAtoM4kv4AAADhAQAAEwAAAAAAAAAAAAAAAAAAAAAAW0NvbnRlbnRf&#10;VHlwZXNdLnhtbFBLAQItABQABgAIAAAAIQA4/SH/1gAAAJQBAAALAAAAAAAAAAAAAAAAAC8BAABf&#10;cmVscy8ucmVsc1BLAQItABQABgAIAAAAIQAOeAMSYwIAANwEAAAOAAAAAAAAAAAAAAAAAC4CAABk&#10;cnMvZTJvRG9jLnhtbFBLAQItABQABgAIAAAAIQCMd6co4gAAAAsBAAAPAAAAAAAAAAAAAAAAAL0E&#10;AABkcnMvZG93bnJldi54bWxQSwUGAAAAAAQABADzAAAAzAUAAAAA&#10;" fillcolor="#4f81bd" strokecolor="#4f81bd [3204]" strokeweight="2pt"/>
            </w:pict>
          </mc:Fallback>
        </mc:AlternateContent>
      </w:r>
      <w:r>
        <w:rPr>
          <w:noProof/>
        </w:rPr>
        <mc:AlternateContent>
          <mc:Choice Requires="wps">
            <w:drawing>
              <wp:anchor distT="0" distB="0" distL="114300" distR="114300" simplePos="0" relativeHeight="251693056" behindDoc="0" locked="0" layoutInCell="1" allowOverlap="1" wp14:anchorId="502F3CDE" wp14:editId="3F3F004B">
                <wp:simplePos x="0" y="0"/>
                <wp:positionH relativeFrom="column">
                  <wp:posOffset>5128523</wp:posOffset>
                </wp:positionH>
                <wp:positionV relativeFrom="paragraph">
                  <wp:posOffset>2014579</wp:posOffset>
                </wp:positionV>
                <wp:extent cx="128905" cy="137795"/>
                <wp:effectExtent l="0" t="0" r="23495" b="14605"/>
                <wp:wrapSquare wrapText="bothSides"/>
                <wp:docPr id="25" name="Oval 25"/>
                <wp:cNvGraphicFramePr/>
                <a:graphic xmlns:a="http://schemas.openxmlformats.org/drawingml/2006/main">
                  <a:graphicData uri="http://schemas.microsoft.com/office/word/2010/wordprocessingShape">
                    <wps:wsp>
                      <wps:cNvSpPr/>
                      <wps:spPr>
                        <a:xfrm>
                          <a:off x="0" y="0"/>
                          <a:ext cx="128905" cy="13779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4F802" id="Oval 25" o:spid="_x0000_s1026" style="position:absolute;margin-left:403.8pt;margin-top:158.65pt;width:10.15pt;height:10.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IfjQIAALMFAAAOAAAAZHJzL2Uyb0RvYy54bWysVEtv2zAMvg/YfxB0X21nfQZ1iqBFhwFF&#10;G6wdelZlqRYgiZqkxMl+/Sj50awtdiiWg0KK5CfyM8nzi63RZCN8UGBrWh2UlAjLoVH2uaY/H66/&#10;nFISIrMN02BFTXci0IvF50/nnZuLGbSgG+EJgtgw71xN2xjdvCgCb4Vh4QCcsGiU4A2LqPrnovGs&#10;Q3Sji1lZHhcd+MZ54CIEvL3qjXSR8aUUPN5JGUQkuqaYW8ynz+dTOovFOZs/e+ZaxYc02AeyMExZ&#10;fHSCumKRkbVXb6CM4h4CyHjAwRQgpeIi14DVVOWrau5b5kSuBckJbqIp/D9YfrtZeaKams6OKLHM&#10;4De62zBNUEVuOhfm6HLvVn7QAoqp0K30Jv1jCWSb+dxNfIptJBwvq9npWYmwHE3V15OTs4xZvAQ7&#10;H+I3AYYkoaZCa+VCqpjN2eYmRHwTvUevdB1Aq+ZaaZ2V1CXiUnuCGdeUcS5sPE55Y9Rfntp+OBih&#10;UnSRqOiLz1LcaZEwtf0hJBKI5c5y4rl1XydV9aaWNaLP9ajE35jpWEbOOwMmZIlVTtgDwOi5X3A1&#10;wAz+KVTkzp+Cy38l1rM1ReSXwcYp2CgL/j0AHaeXe/+RpJ6axNITNDtsLw/93AXHrxV+6RsW4op5&#10;HDQcSVwe8Q4PqaGrKQwSJS343+/dJ3/sf7RS0uHg1jT8WjMvKNHfLU7GWXV4mCY9K4dHJzNU/L7l&#10;ad9i1+YSsHcqXFOOZzH5Rz2K0oN5xB2zTK+iiVmOb9eURz8ql7FfKLiluFgusxtOt2Pxxt47nsAT&#10;q6mNH7aPzLuh3SPOyS2MQ/6m5XvfFGlhuY4gVZ6HF14HvnEz5MYZtlhaPft69nrZtYs/AAAA//8D&#10;AFBLAwQUAAYACAAAACEA+GSJEOEAAAALAQAADwAAAGRycy9kb3ducmV2LnhtbEyPy27CMBBF95X6&#10;D9ZU6gYVO0QlD+IgWglVYlfKoksTD0nUeGzFBsLf112V5cwc3Tm3Wk9mYBccfW9JQjIXwJAaq3tq&#10;JRy+ti85MB8UaTVYQgk39LCuHx8qVWp7pU+87EPLYgj5UknoQnAl577p0Cg/tw4p3k52NCrEcWy5&#10;HtU1hpuBL4RYcqN6ih865fC9w+ZnfzYSpm++cUk22+0OH9uZew3FrXjTUj4/TZsVsIBT+IfhTz+q&#10;Qx2djvZM2rNBQi6yZUQlpEmWAotEvsgKYMe4SQsBvK74fYf6FwAA//8DAFBLAQItABQABgAIAAAA&#10;IQC2gziS/gAAAOEBAAATAAAAAAAAAAAAAAAAAAAAAABbQ29udGVudF9UeXBlc10ueG1sUEsBAi0A&#10;FAAGAAgAAAAhADj9If/WAAAAlAEAAAsAAAAAAAAAAAAAAAAALwEAAF9yZWxzLy5yZWxzUEsBAi0A&#10;FAAGAAgAAAAhALIrsh+NAgAAswUAAA4AAAAAAAAAAAAAAAAALgIAAGRycy9lMm9Eb2MueG1sUEsB&#10;Ai0AFAAGAAgAAAAhAPhkiRDhAAAACwEAAA8AAAAAAAAAAAAAAAAA5wQAAGRycy9kb3ducmV2Lnht&#10;bFBLBQYAAAAABAAEAPMAAAD1BQAAAAA=&#10;" fillcolor="#f79646 [3209]" strokecolor="#f79646 [3209]" strokeweight="2pt">
                <w10:wrap type="square"/>
              </v:oval>
            </w:pict>
          </mc:Fallback>
        </mc:AlternateContent>
      </w:r>
      <w:r>
        <w:rPr>
          <w:noProof/>
        </w:rPr>
        <mc:AlternateContent>
          <mc:Choice Requires="wps">
            <w:drawing>
              <wp:anchor distT="0" distB="0" distL="114300" distR="114300" simplePos="0" relativeHeight="251692032" behindDoc="0" locked="0" layoutInCell="1" allowOverlap="1" wp14:anchorId="6EFB0972" wp14:editId="2FA65034">
                <wp:simplePos x="0" y="0"/>
                <wp:positionH relativeFrom="column">
                  <wp:posOffset>4999223</wp:posOffset>
                </wp:positionH>
                <wp:positionV relativeFrom="paragraph">
                  <wp:posOffset>1824703</wp:posOffset>
                </wp:positionV>
                <wp:extent cx="1767840" cy="1706006"/>
                <wp:effectExtent l="0" t="0" r="22860" b="27940"/>
                <wp:wrapNone/>
                <wp:docPr id="34" name="Text Box 34"/>
                <wp:cNvGraphicFramePr/>
                <a:graphic xmlns:a="http://schemas.openxmlformats.org/drawingml/2006/main">
                  <a:graphicData uri="http://schemas.microsoft.com/office/word/2010/wordprocessingShape">
                    <wps:wsp>
                      <wps:cNvSpPr txBox="1"/>
                      <wps:spPr>
                        <a:xfrm>
                          <a:off x="0" y="0"/>
                          <a:ext cx="1767840" cy="1706006"/>
                        </a:xfrm>
                        <a:prstGeom prst="rect">
                          <a:avLst/>
                        </a:prstGeom>
                        <a:solidFill>
                          <a:schemeClr val="lt1"/>
                        </a:solidFill>
                        <a:ln w="6350">
                          <a:solidFill>
                            <a:prstClr val="black"/>
                          </a:solidFill>
                        </a:ln>
                      </wps:spPr>
                      <wps:txbx>
                        <w:txbxContent>
                          <w:p w14:paraId="72777377" w14:textId="77777777" w:rsidR="006C1D09" w:rsidRDefault="006C1D09" w:rsidP="006C1D09">
                            <w:pPr>
                              <w:spacing w:after="0"/>
                              <w:rPr>
                                <w:sz w:val="16"/>
                                <w:szCs w:val="16"/>
                              </w:rPr>
                            </w:pPr>
                            <w:r w:rsidRPr="00EC647D">
                              <w:rPr>
                                <w:sz w:val="16"/>
                                <w:szCs w:val="16"/>
                              </w:rPr>
                              <w:t>Key</w:t>
                            </w:r>
                          </w:p>
                          <w:p w14:paraId="6B959B4E" w14:textId="77777777" w:rsidR="006C1D09" w:rsidRDefault="006C1D09" w:rsidP="006C1D09">
                            <w:pPr>
                              <w:spacing w:after="0"/>
                              <w:rPr>
                                <w:sz w:val="16"/>
                                <w:szCs w:val="16"/>
                              </w:rPr>
                            </w:pPr>
                            <w:r>
                              <w:rPr>
                                <w:sz w:val="16"/>
                                <w:szCs w:val="16"/>
                              </w:rPr>
                              <w:t xml:space="preserve">        User need         </w:t>
                            </w:r>
                          </w:p>
                          <w:p w14:paraId="657401EF" w14:textId="77777777" w:rsidR="006C1D09" w:rsidRDefault="006C1D09" w:rsidP="006C1D09">
                            <w:pPr>
                              <w:spacing w:after="0"/>
                              <w:rPr>
                                <w:sz w:val="16"/>
                                <w:szCs w:val="16"/>
                              </w:rPr>
                            </w:pPr>
                          </w:p>
                          <w:p w14:paraId="2E7B1EBE" w14:textId="77777777" w:rsidR="006C1D09" w:rsidRDefault="006C1D09" w:rsidP="006C1D09">
                            <w:pPr>
                              <w:spacing w:after="0"/>
                              <w:rPr>
                                <w:sz w:val="16"/>
                                <w:szCs w:val="16"/>
                              </w:rPr>
                            </w:pPr>
                            <w:r>
                              <w:rPr>
                                <w:sz w:val="16"/>
                                <w:szCs w:val="16"/>
                              </w:rPr>
                              <w:t xml:space="preserve">         Product Gov. needs to build</w:t>
                            </w:r>
                          </w:p>
                          <w:p w14:paraId="44572E99" w14:textId="77777777" w:rsidR="006C1D09" w:rsidRDefault="006C1D09" w:rsidP="006C1D09">
                            <w:pPr>
                              <w:spacing w:after="0"/>
                              <w:rPr>
                                <w:sz w:val="16"/>
                                <w:szCs w:val="16"/>
                              </w:rPr>
                            </w:pPr>
                          </w:p>
                          <w:p w14:paraId="5FA379AC" w14:textId="77777777" w:rsidR="006C1D09" w:rsidRDefault="006C1D09" w:rsidP="006C1D09">
                            <w:pPr>
                              <w:spacing w:after="0"/>
                              <w:rPr>
                                <w:sz w:val="16"/>
                                <w:szCs w:val="16"/>
                              </w:rPr>
                            </w:pPr>
                            <w:r>
                              <w:rPr>
                                <w:sz w:val="16"/>
                                <w:szCs w:val="16"/>
                              </w:rPr>
                              <w:t xml:space="preserve">         Capability Gov.needs to build</w:t>
                            </w:r>
                          </w:p>
                          <w:p w14:paraId="1D7FB060" w14:textId="77777777" w:rsidR="006C1D09" w:rsidRDefault="006C1D09" w:rsidP="006C1D09">
                            <w:pPr>
                              <w:spacing w:after="0"/>
                              <w:rPr>
                                <w:sz w:val="16"/>
                                <w:szCs w:val="16"/>
                              </w:rPr>
                            </w:pPr>
                          </w:p>
                          <w:p w14:paraId="469E1423" w14:textId="77777777" w:rsidR="006C1D09" w:rsidRDefault="006C1D09" w:rsidP="006C1D09">
                            <w:pPr>
                              <w:spacing w:after="0"/>
                              <w:rPr>
                                <w:sz w:val="16"/>
                                <w:szCs w:val="16"/>
                              </w:rPr>
                            </w:pPr>
                            <w:r>
                              <w:rPr>
                                <w:sz w:val="16"/>
                                <w:szCs w:val="16"/>
                              </w:rPr>
                              <w:t xml:space="preserve">          Service goal</w:t>
                            </w:r>
                          </w:p>
                          <w:p w14:paraId="39776492" w14:textId="77777777" w:rsidR="006C1D09" w:rsidRDefault="006C1D09" w:rsidP="006C1D09">
                            <w:pPr>
                              <w:spacing w:after="0"/>
                              <w:rPr>
                                <w:sz w:val="16"/>
                                <w:szCs w:val="16"/>
                              </w:rPr>
                            </w:pPr>
                          </w:p>
                          <w:p w14:paraId="345A176C" w14:textId="77777777" w:rsidR="006C1D09" w:rsidRDefault="006C1D09" w:rsidP="006C1D09">
                            <w:pPr>
                              <w:spacing w:after="0"/>
                              <w:rPr>
                                <w:sz w:val="16"/>
                                <w:szCs w:val="16"/>
                              </w:rPr>
                            </w:pPr>
                            <w:r>
                              <w:rPr>
                                <w:sz w:val="16"/>
                                <w:szCs w:val="16"/>
                              </w:rPr>
                              <w:t xml:space="preserve">           Sits outside the service</w:t>
                            </w:r>
                          </w:p>
                          <w:p w14:paraId="7F4150AA" w14:textId="77777777" w:rsidR="006C1D09" w:rsidRDefault="006C1D09" w:rsidP="006C1D09">
                            <w:pPr>
                              <w:spacing w:after="0"/>
                              <w:rPr>
                                <w:sz w:val="16"/>
                                <w:szCs w:val="16"/>
                              </w:rPr>
                            </w:pPr>
                          </w:p>
                          <w:p w14:paraId="07C08013" w14:textId="77777777" w:rsidR="006C1D09" w:rsidRDefault="006C1D09" w:rsidP="006C1D09">
                            <w:pPr>
                              <w:spacing w:after="0"/>
                              <w:rPr>
                                <w:sz w:val="16"/>
                                <w:szCs w:val="16"/>
                              </w:rPr>
                            </w:pPr>
                          </w:p>
                          <w:p w14:paraId="7EFE052E" w14:textId="77777777" w:rsidR="006C1D09" w:rsidRDefault="006C1D09" w:rsidP="006C1D09">
                            <w:pPr>
                              <w:rPr>
                                <w:sz w:val="16"/>
                                <w:szCs w:val="16"/>
                              </w:rPr>
                            </w:pPr>
                          </w:p>
                          <w:p w14:paraId="7219C353" w14:textId="77777777" w:rsidR="006C1D09" w:rsidRDefault="006C1D09" w:rsidP="006C1D09">
                            <w:pPr>
                              <w:rPr>
                                <w:sz w:val="16"/>
                                <w:szCs w:val="16"/>
                              </w:rPr>
                            </w:pPr>
                          </w:p>
                          <w:p w14:paraId="61672CAE" w14:textId="77777777" w:rsidR="006C1D09" w:rsidRDefault="006C1D09" w:rsidP="006C1D09">
                            <w:pPr>
                              <w:rPr>
                                <w:sz w:val="16"/>
                                <w:szCs w:val="16"/>
                              </w:rPr>
                            </w:pPr>
                          </w:p>
                          <w:p w14:paraId="4E29EDD8" w14:textId="77777777" w:rsidR="006C1D09" w:rsidRPr="00EC647D" w:rsidRDefault="006C1D09" w:rsidP="006C1D0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B0972" id="_x0000_t202" coordsize="21600,21600" o:spt="202" path="m,l,21600r21600,l21600,xe">
                <v:stroke joinstyle="miter"/>
                <v:path gradientshapeok="t" o:connecttype="rect"/>
              </v:shapetype>
              <v:shape id="Text Box 34" o:spid="_x0000_s1026" type="#_x0000_t202" style="position:absolute;margin-left:393.65pt;margin-top:143.7pt;width:139.2pt;height:13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TLTAIAAKQEAAAOAAAAZHJzL2Uyb0RvYy54bWysVN9v2jAQfp+0/8Hy+wi0FDrUULFWTJNQ&#10;W6md+mwcp0RzfJ5tSNhfv89OoLTb07QX53758913d7m6bmvNdsr5ikzOR4MhZ8pIKirzkvPvT8tP&#10;l5z5IEwhNBmV873y/Hr+8cNVY2fqjDakC+UYQIyfNTbnmxDsLMu83Kha+AFZZeAsydUiQHUvWeFE&#10;A/RaZ2fD4SRryBXWkVTew3rbOfk84ZelkuG+LL0KTOccuYV0unSu45nNr8TsxQm7qWSfhviHLGpR&#10;GTx6hLoVQbCtq/6AqivpyFMZBpLqjMqykirVgGpGw3fVPG6EVakWkOPtkSb//2Dl3e7BsarI+fmY&#10;MyNq9OhJtYF9oZbBBH4a62cIe7QIDC3s6PPB7mGMZbelq+MXBTH4wfT+yG5Ek/HSdDK9HMMl4RtN&#10;hxO0L+Jkr9et8+GroppFIecO7Uusit3Khy70EBJf86SrYllpnZQ4MupGO7YTaLYOKUmAv4nShjU5&#10;n5xfDBPwG1+EPt5fayF/9OmdRAFPG+QcSemKj1Jo123P1JqKPYhy1I2at3JZAXclfHgQDrMFArAv&#10;4R5HqQnJUC9xtiH362/2GI+Ww8tZg1nNuf+5FU5xpr8ZDMPn0TjyGpIyvpieQXGnnvWpx2zrGwJD&#10;I2ymlUmM8UEfxNJR/Yy1WsRX4RJG4u2ch4N4E7oNwlpKtVikIIyzFWFlHq2M0LEjkc+n9lk42/cz&#10;YBTu6DDVYvaurV1svGlosQ1UVqnnkeCO1Z53rEKamn5t466d6inq9ecy/w0AAP//AwBQSwMEFAAG&#10;AAgAAAAhAC7fRrnfAAAADAEAAA8AAABkcnMvZG93bnJldi54bWxMj8FOwzAQRO9I/IO1SNyo00IS&#10;E7KpALW9cKIgzm7s2haxHdluGv4e9wTH1TzNvG3Xsx3IJEM03iEsFwUQ6XovjFMInx/bOwYkJu4E&#10;H7yTCD8ywrq7vmp5I/zZvctpnxTJJS42HEGnNDaUxl5Ly+PCj9Ll7OiD5SmfQVER+DmX24GuiqKi&#10;lhuXFzQf5auW/ff+ZBE2L+pR9YwHvWHCmGn+Or6pHeLtzfz8BCTJOf3BcNHP6tBlp4M/ORHJgFCz&#10;+j6jCCtWPwC5EEVV1kAOCGVZLYF2Lf3/RPcLAAD//wMAUEsBAi0AFAAGAAgAAAAhALaDOJL+AAAA&#10;4QEAABMAAAAAAAAAAAAAAAAAAAAAAFtDb250ZW50X1R5cGVzXS54bWxQSwECLQAUAAYACAAAACEA&#10;OP0h/9YAAACUAQAACwAAAAAAAAAAAAAAAAAvAQAAX3JlbHMvLnJlbHNQSwECLQAUAAYACAAAACEA&#10;jGpUy0wCAACkBAAADgAAAAAAAAAAAAAAAAAuAgAAZHJzL2Uyb0RvYy54bWxQSwECLQAUAAYACAAA&#10;ACEALt9Gud8AAAAMAQAADwAAAAAAAAAAAAAAAACmBAAAZHJzL2Rvd25yZXYueG1sUEsFBgAAAAAE&#10;AAQA8wAAALIFAAAAAA==&#10;" fillcolor="white [3201]" strokeweight=".5pt">
                <v:textbox>
                  <w:txbxContent>
                    <w:p w14:paraId="72777377" w14:textId="77777777" w:rsidR="006C1D09" w:rsidRDefault="006C1D09" w:rsidP="006C1D09">
                      <w:pPr>
                        <w:spacing w:after="0"/>
                        <w:rPr>
                          <w:sz w:val="16"/>
                          <w:szCs w:val="16"/>
                        </w:rPr>
                      </w:pPr>
                      <w:r w:rsidRPr="00EC647D">
                        <w:rPr>
                          <w:sz w:val="16"/>
                          <w:szCs w:val="16"/>
                        </w:rPr>
                        <w:t>Key</w:t>
                      </w:r>
                    </w:p>
                    <w:p w14:paraId="6B959B4E" w14:textId="77777777" w:rsidR="006C1D09" w:rsidRDefault="006C1D09" w:rsidP="006C1D09">
                      <w:pPr>
                        <w:spacing w:after="0"/>
                        <w:rPr>
                          <w:sz w:val="16"/>
                          <w:szCs w:val="16"/>
                        </w:rPr>
                      </w:pPr>
                      <w:r>
                        <w:rPr>
                          <w:sz w:val="16"/>
                          <w:szCs w:val="16"/>
                        </w:rPr>
                        <w:t xml:space="preserve">        User need         </w:t>
                      </w:r>
                    </w:p>
                    <w:p w14:paraId="657401EF" w14:textId="77777777" w:rsidR="006C1D09" w:rsidRDefault="006C1D09" w:rsidP="006C1D09">
                      <w:pPr>
                        <w:spacing w:after="0"/>
                        <w:rPr>
                          <w:sz w:val="16"/>
                          <w:szCs w:val="16"/>
                        </w:rPr>
                      </w:pPr>
                    </w:p>
                    <w:p w14:paraId="2E7B1EBE" w14:textId="77777777" w:rsidR="006C1D09" w:rsidRDefault="006C1D09" w:rsidP="006C1D09">
                      <w:pPr>
                        <w:spacing w:after="0"/>
                        <w:rPr>
                          <w:sz w:val="16"/>
                          <w:szCs w:val="16"/>
                        </w:rPr>
                      </w:pPr>
                      <w:r>
                        <w:rPr>
                          <w:sz w:val="16"/>
                          <w:szCs w:val="16"/>
                        </w:rPr>
                        <w:t xml:space="preserve">         Product Gov. needs to build</w:t>
                      </w:r>
                    </w:p>
                    <w:p w14:paraId="44572E99" w14:textId="77777777" w:rsidR="006C1D09" w:rsidRDefault="006C1D09" w:rsidP="006C1D09">
                      <w:pPr>
                        <w:spacing w:after="0"/>
                        <w:rPr>
                          <w:sz w:val="16"/>
                          <w:szCs w:val="16"/>
                        </w:rPr>
                      </w:pPr>
                    </w:p>
                    <w:p w14:paraId="5FA379AC" w14:textId="77777777" w:rsidR="006C1D09" w:rsidRDefault="006C1D09" w:rsidP="006C1D09">
                      <w:pPr>
                        <w:spacing w:after="0"/>
                        <w:rPr>
                          <w:sz w:val="16"/>
                          <w:szCs w:val="16"/>
                        </w:rPr>
                      </w:pPr>
                      <w:r>
                        <w:rPr>
                          <w:sz w:val="16"/>
                          <w:szCs w:val="16"/>
                        </w:rPr>
                        <w:t xml:space="preserve">         Capability Gov.needs to build</w:t>
                      </w:r>
                    </w:p>
                    <w:p w14:paraId="1D7FB060" w14:textId="77777777" w:rsidR="006C1D09" w:rsidRDefault="006C1D09" w:rsidP="006C1D09">
                      <w:pPr>
                        <w:spacing w:after="0"/>
                        <w:rPr>
                          <w:sz w:val="16"/>
                          <w:szCs w:val="16"/>
                        </w:rPr>
                      </w:pPr>
                    </w:p>
                    <w:p w14:paraId="469E1423" w14:textId="77777777" w:rsidR="006C1D09" w:rsidRDefault="006C1D09" w:rsidP="006C1D09">
                      <w:pPr>
                        <w:spacing w:after="0"/>
                        <w:rPr>
                          <w:sz w:val="16"/>
                          <w:szCs w:val="16"/>
                        </w:rPr>
                      </w:pPr>
                      <w:r>
                        <w:rPr>
                          <w:sz w:val="16"/>
                          <w:szCs w:val="16"/>
                        </w:rPr>
                        <w:t xml:space="preserve">          Service goal</w:t>
                      </w:r>
                    </w:p>
                    <w:p w14:paraId="39776492" w14:textId="77777777" w:rsidR="006C1D09" w:rsidRDefault="006C1D09" w:rsidP="006C1D09">
                      <w:pPr>
                        <w:spacing w:after="0"/>
                        <w:rPr>
                          <w:sz w:val="16"/>
                          <w:szCs w:val="16"/>
                        </w:rPr>
                      </w:pPr>
                    </w:p>
                    <w:p w14:paraId="345A176C" w14:textId="77777777" w:rsidR="006C1D09" w:rsidRDefault="006C1D09" w:rsidP="006C1D09">
                      <w:pPr>
                        <w:spacing w:after="0"/>
                        <w:rPr>
                          <w:sz w:val="16"/>
                          <w:szCs w:val="16"/>
                        </w:rPr>
                      </w:pPr>
                      <w:r>
                        <w:rPr>
                          <w:sz w:val="16"/>
                          <w:szCs w:val="16"/>
                        </w:rPr>
                        <w:t xml:space="preserve">           Sits outside the service</w:t>
                      </w:r>
                    </w:p>
                    <w:p w14:paraId="7F4150AA" w14:textId="77777777" w:rsidR="006C1D09" w:rsidRDefault="006C1D09" w:rsidP="006C1D09">
                      <w:pPr>
                        <w:spacing w:after="0"/>
                        <w:rPr>
                          <w:sz w:val="16"/>
                          <w:szCs w:val="16"/>
                        </w:rPr>
                      </w:pPr>
                    </w:p>
                    <w:p w14:paraId="07C08013" w14:textId="77777777" w:rsidR="006C1D09" w:rsidRDefault="006C1D09" w:rsidP="006C1D09">
                      <w:pPr>
                        <w:spacing w:after="0"/>
                        <w:rPr>
                          <w:sz w:val="16"/>
                          <w:szCs w:val="16"/>
                        </w:rPr>
                      </w:pPr>
                    </w:p>
                    <w:p w14:paraId="7EFE052E" w14:textId="77777777" w:rsidR="006C1D09" w:rsidRDefault="006C1D09" w:rsidP="006C1D09">
                      <w:pPr>
                        <w:rPr>
                          <w:sz w:val="16"/>
                          <w:szCs w:val="16"/>
                        </w:rPr>
                      </w:pPr>
                    </w:p>
                    <w:p w14:paraId="7219C353" w14:textId="77777777" w:rsidR="006C1D09" w:rsidRDefault="006C1D09" w:rsidP="006C1D09">
                      <w:pPr>
                        <w:rPr>
                          <w:sz w:val="16"/>
                          <w:szCs w:val="16"/>
                        </w:rPr>
                      </w:pPr>
                    </w:p>
                    <w:p w14:paraId="61672CAE" w14:textId="77777777" w:rsidR="006C1D09" w:rsidRDefault="006C1D09" w:rsidP="006C1D09">
                      <w:pPr>
                        <w:rPr>
                          <w:sz w:val="16"/>
                          <w:szCs w:val="16"/>
                        </w:rPr>
                      </w:pPr>
                    </w:p>
                    <w:p w14:paraId="4E29EDD8" w14:textId="77777777" w:rsidR="006C1D09" w:rsidRPr="00EC647D" w:rsidRDefault="006C1D09" w:rsidP="006C1D09">
                      <w:pPr>
                        <w:rPr>
                          <w:sz w:val="16"/>
                          <w:szCs w:val="16"/>
                        </w:rPr>
                      </w:pPr>
                    </w:p>
                  </w:txbxContent>
                </v:textbox>
              </v:shape>
            </w:pict>
          </mc:Fallback>
        </mc:AlternateContent>
      </w:r>
      <w:r w:rsidRPr="00E96220">
        <w:rPr>
          <w:noProof/>
        </w:rPr>
        <w:drawing>
          <wp:inline distT="0" distB="0" distL="0" distR="0" wp14:anchorId="1A5FA30D" wp14:editId="61FEDA20">
            <wp:extent cx="4723466" cy="3423591"/>
            <wp:effectExtent l="114300" t="114300" r="115570" b="139065"/>
            <wp:docPr id="35" name="Google Shape;353;p60"/>
            <wp:cNvGraphicFramePr/>
            <a:graphic xmlns:a="http://schemas.openxmlformats.org/drawingml/2006/main">
              <a:graphicData uri="http://schemas.openxmlformats.org/drawingml/2006/picture">
                <pic:pic xmlns:pic="http://schemas.openxmlformats.org/drawingml/2006/picture">
                  <pic:nvPicPr>
                    <pic:cNvPr id="353" name="Google Shape;353;p60"/>
                    <pic:cNvPicPr preferRelativeResize="0"/>
                  </pic:nvPicPr>
                  <pic:blipFill rotWithShape="1">
                    <a:blip r:embed="rId25">
                      <a:alphaModFix/>
                    </a:blip>
                    <a:srcRect/>
                    <a:stretch/>
                  </pic:blipFill>
                  <pic:spPr>
                    <a:xfrm>
                      <a:off x="0" y="0"/>
                      <a:ext cx="4731826" cy="3429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B4FC0D" w14:textId="2EDAEDD5" w:rsidR="006C1D09" w:rsidRDefault="006C1D09" w:rsidP="006C1D09">
      <w:pPr>
        <w:pStyle w:val="Caption"/>
      </w:pPr>
      <w:r>
        <w:t>Figure 5 - Example s</w:t>
      </w:r>
      <w:r w:rsidRPr="001C3D1E">
        <w:t>ervice / capability map</w:t>
      </w:r>
    </w:p>
    <w:p w14:paraId="27083DD6" w14:textId="77777777" w:rsidR="003A6985" w:rsidRPr="003A6985" w:rsidRDefault="003A6985" w:rsidP="00E7160E"/>
    <w:p w14:paraId="0238F0D8" w14:textId="16DBEA31" w:rsidR="003A6985" w:rsidRDefault="003A6985" w:rsidP="00432240">
      <w:pPr>
        <w:pStyle w:val="Heading2"/>
      </w:pPr>
    </w:p>
    <w:p w14:paraId="0588A52C" w14:textId="77777777" w:rsidR="003A6985" w:rsidRPr="00440369" w:rsidRDefault="003A6985" w:rsidP="00E7160E"/>
    <w:p w14:paraId="66352EF9" w14:textId="77777777" w:rsidR="000B714E" w:rsidRPr="00CD1E2D" w:rsidRDefault="0063741D" w:rsidP="00646229">
      <w:pPr>
        <w:pStyle w:val="Heading1"/>
        <w:numPr>
          <w:ilvl w:val="0"/>
          <w:numId w:val="13"/>
        </w:numPr>
        <w:ind w:left="709" w:hanging="720"/>
      </w:pPr>
      <w:bookmarkStart w:id="47" w:name="_Toc20815106"/>
      <w:r w:rsidRPr="00CD1E2D">
        <w:lastRenderedPageBreak/>
        <w:t xml:space="preserve">Logical </w:t>
      </w:r>
      <w:r w:rsidR="00F50A6B">
        <w:t>design</w:t>
      </w:r>
      <w:bookmarkEnd w:id="47"/>
    </w:p>
    <w:p w14:paraId="2157E3D2" w14:textId="77777777" w:rsidR="004E6E09" w:rsidRPr="004E6E09" w:rsidRDefault="004E6E09" w:rsidP="004E6E09">
      <w:r>
        <w:t>Not all views will be relevant in the context of every project / service</w:t>
      </w:r>
      <w:r w:rsidR="00465EA1">
        <w:t xml:space="preserve"> -</w:t>
      </w:r>
      <w:r>
        <w:t xml:space="preserve"> discuss with your </w:t>
      </w:r>
      <w:r w:rsidR="00081BBE">
        <w:t>Architecture P</w:t>
      </w:r>
      <w:r>
        <w:t>artner</w:t>
      </w:r>
      <w:r w:rsidR="00465EA1">
        <w:t xml:space="preserve"> </w:t>
      </w:r>
      <w:r w:rsidR="00A729AD">
        <w:t xml:space="preserve">what is </w:t>
      </w:r>
      <w:r w:rsidR="00465EA1">
        <w:t>most appropriate to include</w:t>
      </w:r>
      <w:r>
        <w:t>.</w:t>
      </w:r>
    </w:p>
    <w:p w14:paraId="4751098F" w14:textId="6D4BD881" w:rsidR="00E032A2" w:rsidRPr="00D018EF" w:rsidRDefault="00E032A2" w:rsidP="00876EA6">
      <w:pPr>
        <w:pStyle w:val="Heading2"/>
        <w:numPr>
          <w:ilvl w:val="0"/>
          <w:numId w:val="38"/>
        </w:numPr>
      </w:pPr>
      <w:bookmarkStart w:id="48" w:name="_Toc5635875"/>
      <w:bookmarkStart w:id="49" w:name="_Toc6041327"/>
      <w:bookmarkStart w:id="50" w:name="_Toc6041398"/>
      <w:bookmarkStart w:id="51" w:name="_Toc6041431"/>
      <w:bookmarkStart w:id="52" w:name="_Toc6042683"/>
      <w:bookmarkStart w:id="53" w:name="_Toc6042782"/>
      <w:bookmarkStart w:id="54" w:name="_Toc6044742"/>
      <w:bookmarkStart w:id="55" w:name="_Toc6044787"/>
      <w:bookmarkStart w:id="56" w:name="_Toc6045038"/>
      <w:bookmarkStart w:id="57" w:name="_Toc6046549"/>
      <w:bookmarkStart w:id="58" w:name="_Toc6041328"/>
      <w:bookmarkStart w:id="59" w:name="_Toc6041399"/>
      <w:bookmarkStart w:id="60" w:name="_Toc6041432"/>
      <w:bookmarkStart w:id="61" w:name="_Toc6042684"/>
      <w:bookmarkStart w:id="62" w:name="_Toc6042783"/>
      <w:bookmarkStart w:id="63" w:name="_Toc6044743"/>
      <w:bookmarkStart w:id="64" w:name="_Toc6044788"/>
      <w:bookmarkStart w:id="65" w:name="_Toc6045039"/>
      <w:bookmarkStart w:id="66" w:name="_Toc6046550"/>
      <w:bookmarkStart w:id="67" w:name="_Toc13060029"/>
      <w:bookmarkStart w:id="68" w:name="_Toc14784403"/>
      <w:bookmarkStart w:id="69" w:name="_Toc14786361"/>
      <w:bookmarkStart w:id="70" w:name="_Toc14786431"/>
      <w:bookmarkStart w:id="71" w:name="_Toc19099073"/>
      <w:bookmarkStart w:id="72" w:name="_Toc20746043"/>
      <w:bookmarkStart w:id="73" w:name="_Toc20746087"/>
      <w:bookmarkStart w:id="74" w:name="_Toc20746128"/>
      <w:bookmarkStart w:id="75" w:name="_Toc20746979"/>
      <w:bookmarkStart w:id="76" w:name="_Toc13060030"/>
      <w:bookmarkStart w:id="77" w:name="_Toc14784404"/>
      <w:bookmarkStart w:id="78" w:name="_Toc14786362"/>
      <w:bookmarkStart w:id="79" w:name="_Toc14786432"/>
      <w:bookmarkStart w:id="80" w:name="_Toc19099074"/>
      <w:bookmarkStart w:id="81" w:name="_Toc20746044"/>
      <w:bookmarkStart w:id="82" w:name="_Toc20746088"/>
      <w:bookmarkStart w:id="83" w:name="_Toc20746129"/>
      <w:bookmarkStart w:id="84" w:name="_Toc20746980"/>
      <w:bookmarkStart w:id="85" w:name="_Toc6041330"/>
      <w:bookmarkStart w:id="86" w:name="_Toc6041401"/>
      <w:bookmarkStart w:id="87" w:name="_Toc6041434"/>
      <w:bookmarkStart w:id="88" w:name="_Toc6042686"/>
      <w:bookmarkStart w:id="89" w:name="_Toc6042785"/>
      <w:bookmarkStart w:id="90" w:name="_Toc6044745"/>
      <w:bookmarkStart w:id="91" w:name="_Toc6044790"/>
      <w:bookmarkStart w:id="92" w:name="_Toc6045041"/>
      <w:bookmarkStart w:id="93" w:name="_Toc6046552"/>
      <w:bookmarkStart w:id="94" w:name="_Toc13060032"/>
      <w:bookmarkStart w:id="95" w:name="_Toc14784405"/>
      <w:bookmarkStart w:id="96" w:name="_Toc14786363"/>
      <w:bookmarkStart w:id="97" w:name="_Toc14786433"/>
      <w:bookmarkStart w:id="98" w:name="_Toc19099075"/>
      <w:bookmarkStart w:id="99" w:name="_Toc20746045"/>
      <w:bookmarkStart w:id="100" w:name="_Toc20746089"/>
      <w:bookmarkStart w:id="101" w:name="_Toc20746130"/>
      <w:bookmarkStart w:id="102" w:name="_Toc20746981"/>
      <w:bookmarkStart w:id="103" w:name="_Toc13060033"/>
      <w:bookmarkStart w:id="104" w:name="_Toc14784406"/>
      <w:bookmarkStart w:id="105" w:name="_Toc14786364"/>
      <w:bookmarkStart w:id="106" w:name="_Toc14786434"/>
      <w:bookmarkStart w:id="107" w:name="_Toc19099076"/>
      <w:bookmarkStart w:id="108" w:name="_Toc20746046"/>
      <w:bookmarkStart w:id="109" w:name="_Toc20746090"/>
      <w:bookmarkStart w:id="110" w:name="_Toc20746131"/>
      <w:bookmarkStart w:id="111" w:name="_Toc20746982"/>
      <w:bookmarkStart w:id="112" w:name="_Toc7535839"/>
      <w:bookmarkStart w:id="113" w:name="_Toc7539710"/>
      <w:bookmarkStart w:id="114" w:name="_Toc7539912"/>
      <w:bookmarkStart w:id="115" w:name="_Toc7540187"/>
      <w:bookmarkStart w:id="116" w:name="_Toc7540359"/>
      <w:bookmarkStart w:id="117" w:name="_Toc7594231"/>
      <w:bookmarkStart w:id="118" w:name="_Toc13060035"/>
      <w:bookmarkStart w:id="119" w:name="_Toc2081510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t>High</w:t>
      </w:r>
      <w:r w:rsidR="00632C4C">
        <w:t>-l</w:t>
      </w:r>
      <w:r>
        <w:t xml:space="preserve">evel </w:t>
      </w:r>
      <w:r w:rsidR="00632C4C">
        <w:t>s</w:t>
      </w:r>
      <w:r w:rsidR="00465EA1">
        <w:t xml:space="preserve">olution </w:t>
      </w:r>
      <w:r w:rsidR="00632C4C">
        <w:t>c</w:t>
      </w:r>
      <w:r>
        <w:t xml:space="preserve">oncept </w:t>
      </w:r>
      <w:r w:rsidR="00632C4C">
        <w:t>v</w:t>
      </w:r>
      <w:r>
        <w:t>iew</w:t>
      </w:r>
      <w:bookmarkEnd w:id="119"/>
    </w:p>
    <w:p w14:paraId="0AE89E7A" w14:textId="77777777" w:rsidR="00E032A2" w:rsidRDefault="00E032A2" w:rsidP="00E032A2">
      <w:r>
        <w:t>The solution concept diagram is a high</w:t>
      </w:r>
      <w:r w:rsidR="00632C4C">
        <w:t>-</w:t>
      </w:r>
      <w:r>
        <w:t>level view that show</w:t>
      </w:r>
      <w:r w:rsidR="00081BBE">
        <w:t>s</w:t>
      </w:r>
      <w:r>
        <w:t xml:space="preserve"> scope and additionally provides a view of impacted parties. </w:t>
      </w:r>
      <w:r w:rsidR="0005015D">
        <w:t xml:space="preserve">It can be articulated in the context of a service, application or any other relevant context. </w:t>
      </w:r>
      <w:r>
        <w:t xml:space="preserve">The diagram should show the </w:t>
      </w:r>
      <w:proofErr w:type="gramStart"/>
      <w:r>
        <w:t>high level</w:t>
      </w:r>
      <w:proofErr w:type="gramEnd"/>
      <w:r>
        <w:t xml:space="preserve"> business processes being affected or requested. </w:t>
      </w:r>
      <w:r w:rsidR="00632C4C">
        <w:t>The context level in the diagram depends</w:t>
      </w:r>
      <w:r>
        <w:t xml:space="preserve"> on the needs of the </w:t>
      </w:r>
      <w:r w:rsidR="00632C4C">
        <w:t xml:space="preserve">service or </w:t>
      </w:r>
      <w:r>
        <w:t>project.</w:t>
      </w:r>
      <w:r w:rsidR="0005015D">
        <w:t xml:space="preserve"> If appropriate, it may be helpful to articulate elements of the as-is solution and transition to new solution concepts. </w:t>
      </w:r>
    </w:p>
    <w:p w14:paraId="19145489" w14:textId="77777777" w:rsidR="00E032A2" w:rsidRDefault="00E032A2" w:rsidP="00E032A2">
      <w:r>
        <w:t>This view is often helpful to illustrate how a logical concept would be architected end</w:t>
      </w:r>
      <w:r w:rsidR="00632C4C">
        <w:t>-</w:t>
      </w:r>
      <w:r>
        <w:t>to</w:t>
      </w:r>
      <w:r w:rsidR="00632C4C">
        <w:t>-</w:t>
      </w:r>
      <w:r>
        <w:t xml:space="preserve">end. It can be helpful to </w:t>
      </w:r>
      <w:r w:rsidR="00632C4C">
        <w:t xml:space="preserve">aid understanding for </w:t>
      </w:r>
      <w:r>
        <w:t xml:space="preserve">senior </w:t>
      </w:r>
      <w:r w:rsidR="00632C4C">
        <w:t>or</w:t>
      </w:r>
      <w:r>
        <w:t xml:space="preserve"> non-technical stakeholders and can be used in procurement engagements to articulate what </w:t>
      </w:r>
      <w:r w:rsidR="00632C4C">
        <w:t xml:space="preserve">outcome </w:t>
      </w:r>
      <w:r>
        <w:t xml:space="preserve">the </w:t>
      </w:r>
      <w:r w:rsidR="00841EEA">
        <w:t>d</w:t>
      </w:r>
      <w:r w:rsidR="00632C4C">
        <w:t>epartment is</w:t>
      </w:r>
      <w:r>
        <w:t xml:space="preserve"> </w:t>
      </w:r>
      <w:r w:rsidR="00632C4C">
        <w:t>seeking</w:t>
      </w:r>
      <w:r>
        <w:t xml:space="preserve">. This view is often extended as the service </w:t>
      </w:r>
      <w:r w:rsidR="00632C4C">
        <w:t>and its</w:t>
      </w:r>
      <w:r>
        <w:t xml:space="preserve"> design mature</w:t>
      </w:r>
      <w:r w:rsidR="00632C4C">
        <w:t>s</w:t>
      </w:r>
      <w:r>
        <w:t xml:space="preserve"> into logical and physical states.</w:t>
      </w:r>
    </w:p>
    <w:p w14:paraId="3BFBD7AC" w14:textId="3E9DBBEE" w:rsidR="00E032A2" w:rsidRDefault="000C4C3D" w:rsidP="000A404B">
      <w:pPr>
        <w:jc w:val="center"/>
        <w:rPr>
          <w:rFonts w:cs="Arial"/>
          <w:color w:val="0D0D0D"/>
        </w:rPr>
      </w:pPr>
      <w:r>
        <w:object w:dxaOrig="16102" w:dyaOrig="15450" w14:anchorId="58728EAD">
          <v:shape id="_x0000_i1028" type="#_x0000_t75" style="width:451pt;height:343pt" o:ole="">
            <v:imagedata r:id="rId26" o:title=""/>
          </v:shape>
          <o:OLEObject Type="Embed" ProgID="Visio.Drawing.15" ShapeID="_x0000_i1028" DrawAspect="Content" ObjectID="_1637393798" r:id="rId27"/>
        </w:object>
      </w:r>
    </w:p>
    <w:p w14:paraId="478DBB66" w14:textId="1FE2C33F" w:rsidR="00081BBE" w:rsidRDefault="00081BBE" w:rsidP="00081BBE">
      <w:pPr>
        <w:pStyle w:val="Caption"/>
        <w:rPr>
          <w:rFonts w:cs="Arial"/>
          <w:color w:val="0D0D0D"/>
        </w:rPr>
      </w:pPr>
      <w:bookmarkStart w:id="120" w:name="_Toc7538719"/>
      <w:r>
        <w:t xml:space="preserve">Figure </w:t>
      </w:r>
      <w:r w:rsidR="006C1D09">
        <w:t xml:space="preserve">6 </w:t>
      </w:r>
      <w:r>
        <w:t xml:space="preserve">- Example </w:t>
      </w:r>
      <w:r w:rsidR="002F364D">
        <w:t>h</w:t>
      </w:r>
      <w:r>
        <w:t>igh-level solution concept view</w:t>
      </w:r>
      <w:bookmarkEnd w:id="120"/>
    </w:p>
    <w:p w14:paraId="235B10B2" w14:textId="16ABFA67" w:rsidR="0080302C" w:rsidRDefault="00F21A5C" w:rsidP="00646229">
      <w:pPr>
        <w:pStyle w:val="Heading2"/>
        <w:numPr>
          <w:ilvl w:val="1"/>
          <w:numId w:val="13"/>
        </w:numPr>
      </w:pPr>
      <w:bookmarkStart w:id="121" w:name="_Toc7535842"/>
      <w:bookmarkStart w:id="122" w:name="_Toc7539713"/>
      <w:bookmarkStart w:id="123" w:name="_Toc7539915"/>
      <w:bookmarkStart w:id="124" w:name="_Toc7540190"/>
      <w:bookmarkStart w:id="125" w:name="_Toc7540362"/>
      <w:bookmarkStart w:id="126" w:name="_Toc7594234"/>
      <w:bookmarkStart w:id="127" w:name="_Toc20815108"/>
      <w:bookmarkEnd w:id="121"/>
      <w:bookmarkEnd w:id="122"/>
      <w:bookmarkEnd w:id="123"/>
      <w:bookmarkEnd w:id="124"/>
      <w:bookmarkEnd w:id="125"/>
      <w:bookmarkEnd w:id="126"/>
      <w:r>
        <w:lastRenderedPageBreak/>
        <w:t xml:space="preserve">Business </w:t>
      </w:r>
      <w:r w:rsidR="00DD761E">
        <w:t>c</w:t>
      </w:r>
      <w:r w:rsidR="0080302C">
        <w:t xml:space="preserve">ontext </w:t>
      </w:r>
      <w:r w:rsidR="00DD761E">
        <w:t>v</w:t>
      </w:r>
      <w:r w:rsidR="0080302C">
        <w:t>iewpoint</w:t>
      </w:r>
      <w:r w:rsidR="00A729AD">
        <w:t>s</w:t>
      </w:r>
      <w:bookmarkEnd w:id="127"/>
    </w:p>
    <w:p w14:paraId="779C51EE" w14:textId="77777777" w:rsidR="00DD761E" w:rsidRDefault="0080302C">
      <w:pPr>
        <w:rPr>
          <w:rStyle w:val="normaltextrun"/>
        </w:rPr>
      </w:pPr>
      <w:r>
        <w:t xml:space="preserve">The </w:t>
      </w:r>
      <w:r w:rsidR="00DD761E">
        <w:t xml:space="preserve">business </w:t>
      </w:r>
      <w:r>
        <w:t>context viewpoint</w:t>
      </w:r>
      <w:r w:rsidR="000D7938">
        <w:t xml:space="preserve"> takes the concept view down a level in detail. Two examples are given </w:t>
      </w:r>
      <w:r w:rsidR="00081BBE">
        <w:t xml:space="preserve">below </w:t>
      </w:r>
      <w:r w:rsidR="000D7938">
        <w:t>of how to articulate a lower level of detail</w:t>
      </w:r>
      <w:r w:rsidR="00A729AD">
        <w:t>. Neither are mandatory, but if included</w:t>
      </w:r>
      <w:r w:rsidR="00F21A5C">
        <w:t xml:space="preserve"> these should be </w:t>
      </w:r>
      <w:r w:rsidR="00DD761E">
        <w:t>adapted</w:t>
      </w:r>
      <w:r w:rsidR="00F21A5C">
        <w:t xml:space="preserve"> to suit the context of </w:t>
      </w:r>
      <w:r w:rsidR="00DD761E">
        <w:t>the</w:t>
      </w:r>
      <w:r w:rsidR="00F21A5C">
        <w:t xml:space="preserve"> conceptual design</w:t>
      </w:r>
      <w:r w:rsidR="00DD761E">
        <w:t>.</w:t>
      </w:r>
    </w:p>
    <w:p w14:paraId="43000C6D" w14:textId="443F7446" w:rsidR="00DD761E" w:rsidRDefault="00DD761E" w:rsidP="00DD761E">
      <w:pPr>
        <w:rPr>
          <w:rStyle w:val="normaltextrun"/>
        </w:rPr>
      </w:pPr>
      <w:r>
        <w:rPr>
          <w:rStyle w:val="normaltextrun"/>
        </w:rPr>
        <w:t>The following example s</w:t>
      </w:r>
      <w:r w:rsidRPr="005D4123">
        <w:rPr>
          <w:rStyle w:val="normaltextrun"/>
        </w:rPr>
        <w:t>hows how internal and external components are interfaced and how users interact with them</w:t>
      </w:r>
      <w:r>
        <w:rPr>
          <w:rStyle w:val="normaltextrun"/>
        </w:rPr>
        <w:t>:</w:t>
      </w:r>
    </w:p>
    <w:p w14:paraId="515C80F6" w14:textId="77777777" w:rsidR="000C4C3D" w:rsidRPr="005D4123" w:rsidRDefault="000C4C3D" w:rsidP="00DD761E">
      <w:pPr>
        <w:rPr>
          <w:rStyle w:val="normaltextrun"/>
        </w:rPr>
      </w:pPr>
    </w:p>
    <w:p w14:paraId="73E979E7" w14:textId="77777777" w:rsidR="0080302C" w:rsidRDefault="0080302C" w:rsidP="000A404B">
      <w:pPr>
        <w:jc w:val="center"/>
      </w:pPr>
      <w:r>
        <w:object w:dxaOrig="16261" w:dyaOrig="11296" w14:anchorId="3DD8654E">
          <v:shape id="_x0000_i1029" type="#_x0000_t75" style="width:452pt;height:314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5" ShapeID="_x0000_i1029" DrawAspect="Content" ObjectID="_1637393799" r:id="rId29"/>
        </w:object>
      </w:r>
    </w:p>
    <w:p w14:paraId="5EF6779F" w14:textId="59690A92" w:rsidR="00081BBE" w:rsidRDefault="00081BBE" w:rsidP="00081BBE">
      <w:pPr>
        <w:pStyle w:val="Caption"/>
      </w:pPr>
      <w:bookmarkStart w:id="128" w:name="_Toc7538720"/>
      <w:r>
        <w:t xml:space="preserve">Figure </w:t>
      </w:r>
      <w:r w:rsidR="006C1D09">
        <w:t xml:space="preserve">7 </w:t>
      </w:r>
      <w:r>
        <w:t xml:space="preserve">- Example </w:t>
      </w:r>
      <w:r w:rsidR="002F364D">
        <w:t>i</w:t>
      </w:r>
      <w:r w:rsidRPr="00EF779C">
        <w:t>nternal and external component interfaces</w:t>
      </w:r>
      <w:bookmarkEnd w:id="128"/>
    </w:p>
    <w:p w14:paraId="3057ED66" w14:textId="77777777" w:rsidR="00DD761E" w:rsidRPr="005D4123" w:rsidRDefault="00DD761E" w:rsidP="00DD761E">
      <w:pPr>
        <w:rPr>
          <w:rStyle w:val="CommentReference"/>
          <w:color w:val="008223"/>
        </w:rPr>
      </w:pPr>
      <w:r>
        <w:rPr>
          <w:rStyle w:val="normaltextrun"/>
        </w:rPr>
        <w:t>The following example s</w:t>
      </w:r>
      <w:r>
        <w:t>hows how applications and services relate to business functions and business objects:</w:t>
      </w:r>
    </w:p>
    <w:p w14:paraId="383B2557" w14:textId="77777777" w:rsidR="0053010A" w:rsidRDefault="0053010A" w:rsidP="000A404B">
      <w:pPr>
        <w:spacing w:after="0" w:line="240" w:lineRule="auto"/>
        <w:jc w:val="center"/>
        <w:rPr>
          <w:rStyle w:val="normaltextrun"/>
          <w:rFonts w:cs="Arial"/>
          <w:b/>
          <w:bCs/>
          <w:color w:val="008223"/>
          <w:sz w:val="32"/>
          <w:szCs w:val="32"/>
          <w:shd w:val="clear" w:color="auto" w:fill="FFFFFF"/>
        </w:rPr>
      </w:pPr>
      <w:r w:rsidRPr="143294D9">
        <w:rPr>
          <w:rStyle w:val="normaltextrun"/>
          <w:rFonts w:cs="Arial"/>
          <w:b/>
          <w:bCs/>
          <w:color w:val="008223"/>
          <w:sz w:val="32"/>
          <w:szCs w:val="32"/>
        </w:rPr>
        <w:br w:type="page"/>
      </w:r>
      <w:r w:rsidR="008C0DB1">
        <w:object w:dxaOrig="16561" w:dyaOrig="11251" w14:anchorId="31B32EBD">
          <v:shape id="_x0000_i1030" type="#_x0000_t75" style="width:451.5pt;height:306.5pt" o:ole="">
            <v:imagedata r:id="rId30" o:title=""/>
          </v:shape>
          <o:OLEObject Type="Embed" ProgID="Visio.Drawing.15" ShapeID="_x0000_i1030" DrawAspect="Content" ObjectID="_1637393800" r:id="rId31"/>
        </w:object>
      </w:r>
    </w:p>
    <w:p w14:paraId="501458CA" w14:textId="4836B578" w:rsidR="005C1359" w:rsidRDefault="00081BBE" w:rsidP="00081BBE">
      <w:pPr>
        <w:pStyle w:val="Caption"/>
      </w:pPr>
      <w:bookmarkStart w:id="129" w:name="_Toc7538721"/>
      <w:r>
        <w:t xml:space="preserve">Figure </w:t>
      </w:r>
      <w:r w:rsidR="006C1D09">
        <w:t xml:space="preserve">8 </w:t>
      </w:r>
      <w:r>
        <w:t xml:space="preserve">- </w:t>
      </w:r>
      <w:r w:rsidRPr="00387A41">
        <w:t xml:space="preserve">Example </w:t>
      </w:r>
      <w:r w:rsidR="002F364D">
        <w:t>a</w:t>
      </w:r>
      <w:r w:rsidRPr="00387A41">
        <w:t>pplication / service viewpoint</w:t>
      </w:r>
      <w:bookmarkEnd w:id="129"/>
    </w:p>
    <w:p w14:paraId="78E923FC" w14:textId="77777777" w:rsidR="0063741D" w:rsidRDefault="008C0DB1" w:rsidP="00646229">
      <w:pPr>
        <w:pStyle w:val="Heading2"/>
        <w:numPr>
          <w:ilvl w:val="0"/>
          <w:numId w:val="54"/>
        </w:numPr>
      </w:pPr>
      <w:bookmarkStart w:id="130" w:name="_Toc20746049"/>
      <w:bookmarkStart w:id="131" w:name="_Toc20746093"/>
      <w:bookmarkStart w:id="132" w:name="_Toc20746134"/>
      <w:bookmarkStart w:id="133" w:name="_Toc20746985"/>
      <w:bookmarkStart w:id="134" w:name="_Toc7535844"/>
      <w:bookmarkStart w:id="135" w:name="_Toc7539715"/>
      <w:bookmarkStart w:id="136" w:name="_Toc7539917"/>
      <w:bookmarkStart w:id="137" w:name="_Toc7540192"/>
      <w:bookmarkStart w:id="138" w:name="_Toc7540364"/>
      <w:bookmarkStart w:id="139" w:name="_Toc7594236"/>
      <w:bookmarkStart w:id="140" w:name="_Toc6041335"/>
      <w:bookmarkStart w:id="141" w:name="_Toc6041406"/>
      <w:bookmarkStart w:id="142" w:name="_Toc6041438"/>
      <w:bookmarkStart w:id="143" w:name="_Toc6042691"/>
      <w:bookmarkStart w:id="144" w:name="_Toc6042790"/>
      <w:bookmarkStart w:id="145" w:name="_Toc6044750"/>
      <w:bookmarkStart w:id="146" w:name="_Toc6044795"/>
      <w:bookmarkStart w:id="147" w:name="_Toc6045046"/>
      <w:bookmarkStart w:id="148" w:name="_Toc6046557"/>
      <w:bookmarkStart w:id="149" w:name="_Toc6041336"/>
      <w:bookmarkStart w:id="150" w:name="_Toc6041407"/>
      <w:bookmarkStart w:id="151" w:name="_Toc6041439"/>
      <w:bookmarkStart w:id="152" w:name="_Toc6042692"/>
      <w:bookmarkStart w:id="153" w:name="_Toc6042791"/>
      <w:bookmarkStart w:id="154" w:name="_Toc6044751"/>
      <w:bookmarkStart w:id="155" w:name="_Toc6044796"/>
      <w:bookmarkStart w:id="156" w:name="_Toc6045047"/>
      <w:bookmarkStart w:id="157" w:name="_Toc6046558"/>
      <w:bookmarkStart w:id="158" w:name="_Toc7535846"/>
      <w:bookmarkStart w:id="159" w:name="_Toc7539717"/>
      <w:bookmarkStart w:id="160" w:name="_Toc7539919"/>
      <w:bookmarkStart w:id="161" w:name="_Toc7540194"/>
      <w:bookmarkStart w:id="162" w:name="_Toc7540366"/>
      <w:bookmarkStart w:id="163" w:name="_Toc7594238"/>
      <w:bookmarkStart w:id="164" w:name="_Toc2081510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 xml:space="preserve">Capability </w:t>
      </w:r>
      <w:r w:rsidR="00DD761E">
        <w:t>t</w:t>
      </w:r>
      <w:r>
        <w:t xml:space="preserve">o </w:t>
      </w:r>
      <w:r w:rsidR="00DD761E">
        <w:t>a</w:t>
      </w:r>
      <w:r>
        <w:t xml:space="preserve">pplication </w:t>
      </w:r>
      <w:r w:rsidR="00DD761E">
        <w:t>m</w:t>
      </w:r>
      <w:r>
        <w:t>ap</w:t>
      </w:r>
      <w:bookmarkEnd w:id="164"/>
    </w:p>
    <w:p w14:paraId="23168098" w14:textId="77777777" w:rsidR="00DD761E" w:rsidRPr="00DD761E" w:rsidRDefault="00DD761E" w:rsidP="000A404B">
      <w:pPr>
        <w:rPr>
          <w:lang w:val="en"/>
        </w:rPr>
      </w:pPr>
      <w:r w:rsidRPr="00DD761E">
        <w:rPr>
          <w:lang w:val="en"/>
        </w:rPr>
        <w:t xml:space="preserve">The business capability to application map is used to understand where capabilities are implemented in applications. This common view is important for </w:t>
      </w:r>
      <w:r>
        <w:rPr>
          <w:lang w:val="en"/>
        </w:rPr>
        <w:t xml:space="preserve">any systems / service </w:t>
      </w:r>
      <w:proofErr w:type="spellStart"/>
      <w:r>
        <w:rPr>
          <w:lang w:val="en"/>
        </w:rPr>
        <w:t>rationalis</w:t>
      </w:r>
      <w:r w:rsidRPr="00DD761E">
        <w:rPr>
          <w:lang w:val="en"/>
        </w:rPr>
        <w:t>ation</w:t>
      </w:r>
      <w:proofErr w:type="spellEnd"/>
      <w:r w:rsidRPr="00DD761E">
        <w:rPr>
          <w:lang w:val="en"/>
        </w:rPr>
        <w:t xml:space="preserve"> or significant investment decision. It is particu</w:t>
      </w:r>
      <w:r>
        <w:rPr>
          <w:lang w:val="en"/>
        </w:rPr>
        <w:t xml:space="preserve">larly important where </w:t>
      </w:r>
      <w:proofErr w:type="spellStart"/>
      <w:r>
        <w:rPr>
          <w:lang w:val="en"/>
        </w:rPr>
        <w:t>standardis</w:t>
      </w:r>
      <w:r w:rsidRPr="00DD761E">
        <w:rPr>
          <w:lang w:val="en"/>
        </w:rPr>
        <w:t>ation</w:t>
      </w:r>
      <w:proofErr w:type="spellEnd"/>
      <w:r w:rsidRPr="00DD761E">
        <w:rPr>
          <w:lang w:val="en"/>
        </w:rPr>
        <w:t xml:space="preserve"> is a key business goal in order to determine the optimal set of applications.</w:t>
      </w:r>
    </w:p>
    <w:p w14:paraId="31501F69" w14:textId="77777777" w:rsidR="00CB7D7A" w:rsidRDefault="0027120B" w:rsidP="000A404B">
      <w:pPr>
        <w:jc w:val="center"/>
        <w:rPr>
          <w:i/>
        </w:rPr>
      </w:pPr>
      <w:r>
        <w:rPr>
          <w:rFonts w:eastAsiaTheme="minorHAnsi"/>
          <w:lang w:eastAsia="en-US"/>
        </w:rPr>
        <w:object w:dxaOrig="27975" w:dyaOrig="19740" w14:anchorId="2CA4F38B">
          <v:shape id="_x0000_i1031" type="#_x0000_t75" style="width:463pt;height:326.5pt" o:ole="">
            <v:imagedata r:id="rId32" o:title=""/>
          </v:shape>
          <o:OLEObject Type="Embed" ProgID="Visio.Drawing.15" ShapeID="_x0000_i1031" DrawAspect="Content" ObjectID="_1637393801" r:id="rId33"/>
        </w:object>
      </w:r>
    </w:p>
    <w:p w14:paraId="69D1D0F7" w14:textId="77777777" w:rsidR="00081BBE" w:rsidRDefault="00081BBE" w:rsidP="00081BBE">
      <w:pPr>
        <w:pStyle w:val="Caption"/>
      </w:pPr>
      <w:bookmarkStart w:id="165" w:name="_Toc7538723"/>
      <w:r>
        <w:t xml:space="preserve">Figure </w:t>
      </w:r>
      <w:r w:rsidR="00E7160E">
        <w:t xml:space="preserve">9 </w:t>
      </w:r>
      <w:r>
        <w:t xml:space="preserve">- Example </w:t>
      </w:r>
      <w:r w:rsidR="002F364D">
        <w:t>b</w:t>
      </w:r>
      <w:r w:rsidRPr="000B1D08">
        <w:t>usiness capability to application map</w:t>
      </w:r>
      <w:bookmarkEnd w:id="165"/>
    </w:p>
    <w:p w14:paraId="314A7B0F" w14:textId="77777777" w:rsidR="00C02224" w:rsidRDefault="00D72CEF" w:rsidP="00FF4FE2">
      <w:pPr>
        <w:pStyle w:val="Heading2"/>
        <w:numPr>
          <w:ilvl w:val="0"/>
          <w:numId w:val="44"/>
        </w:numPr>
      </w:pPr>
      <w:bookmarkStart w:id="166" w:name="_Toc7535848"/>
      <w:bookmarkStart w:id="167" w:name="_Toc7539719"/>
      <w:bookmarkStart w:id="168" w:name="_Toc7539921"/>
      <w:bookmarkStart w:id="169" w:name="_Toc7540196"/>
      <w:bookmarkStart w:id="170" w:name="_Toc7540368"/>
      <w:bookmarkStart w:id="171" w:name="_Toc7594240"/>
      <w:bookmarkStart w:id="172" w:name="_Toc20815110"/>
      <w:bookmarkEnd w:id="166"/>
      <w:bookmarkEnd w:id="167"/>
      <w:bookmarkEnd w:id="168"/>
      <w:bookmarkEnd w:id="169"/>
      <w:bookmarkEnd w:id="170"/>
      <w:bookmarkEnd w:id="171"/>
      <w:r>
        <w:t>Data architecture</w:t>
      </w:r>
      <w:bookmarkStart w:id="173" w:name="_Toc6042695"/>
      <w:bookmarkStart w:id="174" w:name="_Toc6042794"/>
      <w:bookmarkStart w:id="175" w:name="_Toc6044754"/>
      <w:bookmarkStart w:id="176" w:name="_Toc6044799"/>
      <w:bookmarkStart w:id="177" w:name="_Toc6045050"/>
      <w:bookmarkStart w:id="178" w:name="_Toc6046561"/>
      <w:bookmarkEnd w:id="172"/>
      <w:bookmarkEnd w:id="173"/>
      <w:bookmarkEnd w:id="174"/>
      <w:bookmarkEnd w:id="175"/>
      <w:bookmarkEnd w:id="176"/>
      <w:bookmarkEnd w:id="177"/>
      <w:bookmarkEnd w:id="178"/>
      <w:r w:rsidR="00DD4335">
        <w:t xml:space="preserve"> </w:t>
      </w:r>
    </w:p>
    <w:p w14:paraId="115FB46F" w14:textId="77777777" w:rsidR="005B2CF6" w:rsidRDefault="005B2CF6" w:rsidP="00060527">
      <w:r>
        <w:t xml:space="preserve">This shows </w:t>
      </w:r>
      <w:r w:rsidR="00DD4335">
        <w:t>the key data involved and their relationships with other data</w:t>
      </w:r>
      <w:r>
        <w:t xml:space="preserve">, represented by a high-level Entity Relationship </w:t>
      </w:r>
      <w:r w:rsidR="00487C4C">
        <w:t>D</w:t>
      </w:r>
      <w:r>
        <w:t>iagram (ERD) or similar</w:t>
      </w:r>
      <w:r w:rsidR="00DD4335">
        <w:t xml:space="preserve">. This will be iterated throughout the delivery lifecycle. </w:t>
      </w:r>
    </w:p>
    <w:p w14:paraId="1F99D2D4" w14:textId="77777777" w:rsidR="00DD4335" w:rsidRDefault="00DD4335" w:rsidP="00060527">
      <w:r>
        <w:t xml:space="preserve">The key </w:t>
      </w:r>
      <w:r w:rsidR="00B440F4">
        <w:t>questions this view should addres</w:t>
      </w:r>
      <w:r w:rsidR="005B2CF6">
        <w:t>s</w:t>
      </w:r>
      <w:r w:rsidR="00B440F4">
        <w:t xml:space="preserve"> are:</w:t>
      </w:r>
    </w:p>
    <w:p w14:paraId="6B39D3F3" w14:textId="77777777" w:rsidR="00DD4335" w:rsidRDefault="00DD4335" w:rsidP="00534F4B">
      <w:pPr>
        <w:pStyle w:val="ListParagraph"/>
        <w:numPr>
          <w:ilvl w:val="0"/>
          <w:numId w:val="10"/>
        </w:numPr>
      </w:pPr>
      <w:r>
        <w:t xml:space="preserve">How </w:t>
      </w:r>
      <w:r w:rsidR="002F364D">
        <w:t xml:space="preserve">will </w:t>
      </w:r>
      <w:r>
        <w:t xml:space="preserve">the data architecture of the estate </w:t>
      </w:r>
      <w:r w:rsidR="002F364D">
        <w:t xml:space="preserve">be </w:t>
      </w:r>
      <w:r>
        <w:t>impacted by the project?</w:t>
      </w:r>
    </w:p>
    <w:p w14:paraId="2484EF50" w14:textId="77777777" w:rsidR="00DD4335" w:rsidRDefault="00DD4335" w:rsidP="00534F4B">
      <w:pPr>
        <w:pStyle w:val="ListParagraph"/>
        <w:numPr>
          <w:ilvl w:val="0"/>
          <w:numId w:val="10"/>
        </w:numPr>
      </w:pPr>
      <w:r>
        <w:t>What data related capabilities fall within the scope of the project?</w:t>
      </w:r>
    </w:p>
    <w:p w14:paraId="1ADDA868" w14:textId="77777777" w:rsidR="00DD4335" w:rsidRDefault="00DD4335" w:rsidP="00534F4B">
      <w:pPr>
        <w:pStyle w:val="ListParagraph"/>
        <w:numPr>
          <w:ilvl w:val="0"/>
          <w:numId w:val="10"/>
        </w:numPr>
      </w:pPr>
      <w:r>
        <w:t>What data sources (which cover both those within an application and those that are not) are expected to fall within the scope of the project?</w:t>
      </w:r>
    </w:p>
    <w:p w14:paraId="4492572D" w14:textId="77777777" w:rsidR="00DD4335" w:rsidRDefault="00B440F4" w:rsidP="00DD4335">
      <w:r>
        <w:t>It should also address w</w:t>
      </w:r>
      <w:r w:rsidR="00DD4335">
        <w:t>hich of the D</w:t>
      </w:r>
      <w:r w:rsidR="00385CE2">
        <w:t xml:space="preserve">epartment </w:t>
      </w:r>
      <w:r w:rsidR="00DD4335">
        <w:t>f</w:t>
      </w:r>
      <w:r w:rsidR="00385CE2">
        <w:t xml:space="preserve">or </w:t>
      </w:r>
      <w:r w:rsidR="00DD4335">
        <w:t>E</w:t>
      </w:r>
      <w:r w:rsidR="00385CE2">
        <w:t>ducation</w:t>
      </w:r>
      <w:r w:rsidR="00DD4335">
        <w:t>’s</w:t>
      </w:r>
      <w:r w:rsidR="00385CE2">
        <w:t xml:space="preserve"> (DfE)</w:t>
      </w:r>
      <w:r w:rsidR="00DD4335">
        <w:t xml:space="preserve"> major entities fall within the scope of the </w:t>
      </w:r>
      <w:r>
        <w:t>service</w:t>
      </w:r>
      <w:r w:rsidR="00DD4335">
        <w:t xml:space="preserve"> (</w:t>
      </w:r>
      <w:r w:rsidR="005B2CF6">
        <w:t xml:space="preserve">for example </w:t>
      </w:r>
      <w:r w:rsidR="00DD4335">
        <w:t>Learner, Provider, Employer, Learning Aim, Qualification, Teacher, Apprenticeship)</w:t>
      </w:r>
      <w:r>
        <w:t>.</w:t>
      </w:r>
    </w:p>
    <w:p w14:paraId="3D27386F" w14:textId="77777777" w:rsidR="00D72CEF" w:rsidRDefault="00D72CEF" w:rsidP="00DD4335">
      <w:r>
        <w:t xml:space="preserve">The following example </w:t>
      </w:r>
      <w:r w:rsidRPr="00D72CEF">
        <w:t xml:space="preserve">shows an ERD that encapsulates the </w:t>
      </w:r>
      <w:proofErr w:type="gramStart"/>
      <w:r w:rsidRPr="00D72CEF">
        <w:t>high level</w:t>
      </w:r>
      <w:proofErr w:type="gramEnd"/>
      <w:r w:rsidRPr="00D72CEF">
        <w:t xml:space="preserve"> data requirements of the solution and their relationships to other data elements</w:t>
      </w:r>
      <w:r>
        <w:t>:</w:t>
      </w:r>
    </w:p>
    <w:p w14:paraId="127721E9" w14:textId="77777777" w:rsidR="00DD4335" w:rsidRDefault="00DD4335" w:rsidP="000A404B">
      <w:pPr>
        <w:jc w:val="center"/>
      </w:pPr>
    </w:p>
    <w:p w14:paraId="7F5CA9BA" w14:textId="77777777" w:rsidR="00590EC1" w:rsidRDefault="00590EC1" w:rsidP="005B2CF6">
      <w:pPr>
        <w:pStyle w:val="Caption"/>
      </w:pPr>
      <w:bookmarkStart w:id="179" w:name="_Toc7538724"/>
      <w:r>
        <w:rPr>
          <w:noProof/>
        </w:rPr>
        <w:lastRenderedPageBreak/>
        <w:drawing>
          <wp:inline distT="0" distB="0" distL="0" distR="0" wp14:anchorId="4F1FEEBE" wp14:editId="1716C14C">
            <wp:extent cx="6029960" cy="4438146"/>
            <wp:effectExtent l="0" t="0" r="889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9960" cy="4438146"/>
                    </a:xfrm>
                    <a:prstGeom prst="rect">
                      <a:avLst/>
                    </a:prstGeom>
                    <a:noFill/>
                    <a:ln>
                      <a:noFill/>
                    </a:ln>
                  </pic:spPr>
                </pic:pic>
              </a:graphicData>
            </a:graphic>
          </wp:inline>
        </w:drawing>
      </w:r>
    </w:p>
    <w:p w14:paraId="20E84CB8" w14:textId="77777777" w:rsidR="005B2CF6" w:rsidRDefault="005B2CF6" w:rsidP="005B2CF6">
      <w:pPr>
        <w:pStyle w:val="Caption"/>
      </w:pPr>
      <w:r>
        <w:t xml:space="preserve">Figure </w:t>
      </w:r>
      <w:r w:rsidR="00E7160E">
        <w:t xml:space="preserve">10 </w:t>
      </w:r>
      <w:r>
        <w:t xml:space="preserve">- </w:t>
      </w:r>
      <w:r w:rsidRPr="005A6463">
        <w:t>Example Entity Relationship Diagram (ERD)</w:t>
      </w:r>
      <w:bookmarkEnd w:id="179"/>
    </w:p>
    <w:p w14:paraId="0AD3E3F9" w14:textId="6389C399" w:rsidR="0053010A" w:rsidRDefault="00C65C42" w:rsidP="002077A5">
      <w:pPr>
        <w:pStyle w:val="Heading2"/>
      </w:pPr>
      <w:bookmarkStart w:id="180" w:name="_Toc7535850"/>
      <w:bookmarkStart w:id="181" w:name="_Toc7539721"/>
      <w:bookmarkStart w:id="182" w:name="_Toc7539923"/>
      <w:bookmarkStart w:id="183" w:name="_Toc7540198"/>
      <w:bookmarkStart w:id="184" w:name="_Toc7540370"/>
      <w:bookmarkStart w:id="185" w:name="_Toc7594242"/>
      <w:bookmarkStart w:id="186" w:name="_Toc20815111"/>
      <w:bookmarkEnd w:id="180"/>
      <w:bookmarkEnd w:id="181"/>
      <w:bookmarkEnd w:id="182"/>
      <w:bookmarkEnd w:id="183"/>
      <w:bookmarkEnd w:id="184"/>
      <w:bookmarkEnd w:id="185"/>
      <w:r>
        <w:t>2.5</w:t>
      </w:r>
      <w:r>
        <w:tab/>
      </w:r>
      <w:r w:rsidR="0053010A" w:rsidRPr="000A404B">
        <w:t>Design</w:t>
      </w:r>
      <w:r w:rsidR="0053010A">
        <w:t xml:space="preserve"> </w:t>
      </w:r>
      <w:r w:rsidR="00742F80">
        <w:t xml:space="preserve">requirements, </w:t>
      </w:r>
      <w:r w:rsidR="0053010A">
        <w:t>assumptions, constraints</w:t>
      </w:r>
      <w:r w:rsidR="005B2CF6">
        <w:t>,</w:t>
      </w:r>
      <w:r w:rsidR="0053010A">
        <w:t xml:space="preserve"> risks</w:t>
      </w:r>
      <w:r w:rsidR="0080302C">
        <w:t xml:space="preserve"> </w:t>
      </w:r>
      <w:r w:rsidR="002D5C47">
        <w:t>and issues</w:t>
      </w:r>
      <w:bookmarkEnd w:id="186"/>
    </w:p>
    <w:p w14:paraId="7DDD729D" w14:textId="77777777" w:rsidR="0053010A" w:rsidRPr="00D85E58" w:rsidRDefault="0053010A" w:rsidP="000A404B">
      <w:r w:rsidRPr="00D85E58">
        <w:t>The purpose of this section is to describe:</w:t>
      </w:r>
    </w:p>
    <w:p w14:paraId="3382E2DA" w14:textId="77777777" w:rsidR="0053010A" w:rsidRPr="00D85E58" w:rsidRDefault="005B2CF6" w:rsidP="00534F4B">
      <w:pPr>
        <w:pStyle w:val="ListParagraph"/>
        <w:numPr>
          <w:ilvl w:val="0"/>
          <w:numId w:val="14"/>
        </w:numPr>
      </w:pPr>
      <w:r>
        <w:t xml:space="preserve">any </w:t>
      </w:r>
      <w:r w:rsidR="0053010A">
        <w:t>design</w:t>
      </w:r>
      <w:r w:rsidR="0053010A" w:rsidRPr="00D85E58">
        <w:t xml:space="preserve"> assumptions which have been made in developing the proposed solution</w:t>
      </w:r>
    </w:p>
    <w:p w14:paraId="3F459BBD" w14:textId="77777777" w:rsidR="0053010A" w:rsidRPr="000A404B" w:rsidRDefault="005B2CF6" w:rsidP="00534F4B">
      <w:pPr>
        <w:pStyle w:val="ListParagraph"/>
        <w:numPr>
          <w:ilvl w:val="0"/>
          <w:numId w:val="14"/>
        </w:numPr>
        <w:rPr>
          <w:color w:val="000000" w:themeColor="text1"/>
        </w:rPr>
      </w:pPr>
      <w:r>
        <w:t xml:space="preserve">any </w:t>
      </w:r>
      <w:r w:rsidR="0053010A">
        <w:t>b</w:t>
      </w:r>
      <w:r w:rsidR="0053010A" w:rsidRPr="00D85E58">
        <w:t>usiness or technology constraints that need to be consider</w:t>
      </w:r>
      <w:r w:rsidR="0053010A">
        <w:t>ed</w:t>
      </w:r>
      <w:r w:rsidR="0053010A" w:rsidRPr="00D85E58">
        <w:t xml:space="preserve"> </w:t>
      </w:r>
      <w:r w:rsidR="00881F00">
        <w:t xml:space="preserve">which </w:t>
      </w:r>
      <w:r w:rsidR="0053010A" w:rsidRPr="00D85E58">
        <w:t>may influence the decisions made when defining the architecture</w:t>
      </w:r>
    </w:p>
    <w:p w14:paraId="6C7473A1" w14:textId="77777777" w:rsidR="00D72CEF" w:rsidRDefault="005B2CF6" w:rsidP="00534F4B">
      <w:pPr>
        <w:pStyle w:val="ListParagraph"/>
        <w:numPr>
          <w:ilvl w:val="0"/>
          <w:numId w:val="14"/>
        </w:numPr>
        <w:rPr>
          <w:color w:val="000000" w:themeColor="text1"/>
        </w:rPr>
      </w:pPr>
      <w:r>
        <w:rPr>
          <w:color w:val="000000" w:themeColor="text1"/>
        </w:rPr>
        <w:t xml:space="preserve">any </w:t>
      </w:r>
      <w:r w:rsidR="00D72CEF">
        <w:rPr>
          <w:color w:val="000000" w:themeColor="text1"/>
        </w:rPr>
        <w:t>functional / non-functional requirements that significantly impact the architecture or design. A reference to user stories or business requirements is helpful.</w:t>
      </w:r>
    </w:p>
    <w:p w14:paraId="4A84DCC0" w14:textId="77777777" w:rsidR="005B2CF6" w:rsidRDefault="005B2CF6" w:rsidP="00B67D85">
      <w:pPr>
        <w:pStyle w:val="Heading2"/>
      </w:pPr>
      <w:bookmarkStart w:id="187" w:name="_Toc7011990"/>
    </w:p>
    <w:p w14:paraId="661595ED" w14:textId="77777777" w:rsidR="005B2CF6" w:rsidRDefault="005B2CF6" w:rsidP="00CD1509">
      <w:pPr>
        <w:rPr>
          <w:color w:val="104F75"/>
          <w:sz w:val="32"/>
          <w:szCs w:val="32"/>
        </w:rPr>
      </w:pPr>
      <w:r>
        <w:br w:type="page"/>
      </w:r>
    </w:p>
    <w:p w14:paraId="65259FAE" w14:textId="77777777" w:rsidR="00B67D85" w:rsidRDefault="00A43677" w:rsidP="00CD1509">
      <w:r>
        <w:lastRenderedPageBreak/>
        <w:t>You may want to use these e</w:t>
      </w:r>
      <w:r w:rsidR="005B2CF6">
        <w:t>xample tables</w:t>
      </w:r>
      <w:bookmarkEnd w:id="187"/>
      <w:r>
        <w:t>:</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90"/>
        <w:gridCol w:w="1417"/>
        <w:gridCol w:w="2268"/>
        <w:gridCol w:w="5245"/>
      </w:tblGrid>
      <w:tr w:rsidR="00CD1509" w:rsidRPr="00F5427F" w14:paraId="3487C317" w14:textId="77777777" w:rsidTr="0076050C">
        <w:trPr>
          <w:tblHeader/>
        </w:trPr>
        <w:tc>
          <w:tcPr>
            <w:tcW w:w="990" w:type="dxa"/>
            <w:tcBorders>
              <w:top w:val="single" w:sz="2" w:space="0" w:color="auto"/>
              <w:left w:val="single" w:sz="2" w:space="0" w:color="auto"/>
              <w:bottom w:val="single" w:sz="2" w:space="0" w:color="auto"/>
              <w:right w:val="single" w:sz="2" w:space="0" w:color="auto"/>
            </w:tcBorders>
            <w:shd w:val="clear" w:color="auto" w:fill="CFE3E3"/>
          </w:tcPr>
          <w:p w14:paraId="6F6BB657" w14:textId="77777777" w:rsidR="00CD1509" w:rsidRPr="00CD1509" w:rsidRDefault="00CD1509" w:rsidP="00CD1509">
            <w:pPr>
              <w:pStyle w:val="TableHeader"/>
              <w:rPr>
                <w:sz w:val="20"/>
                <w:szCs w:val="20"/>
              </w:rPr>
            </w:pPr>
            <w:r w:rsidRPr="00CD1509">
              <w:rPr>
                <w:sz w:val="20"/>
                <w:szCs w:val="20"/>
              </w:rPr>
              <w:t>Ref.</w:t>
            </w:r>
          </w:p>
        </w:tc>
        <w:tc>
          <w:tcPr>
            <w:tcW w:w="1417" w:type="dxa"/>
            <w:tcBorders>
              <w:top w:val="single" w:sz="2" w:space="0" w:color="auto"/>
              <w:left w:val="single" w:sz="2" w:space="0" w:color="auto"/>
              <w:bottom w:val="single" w:sz="2" w:space="0" w:color="auto"/>
              <w:right w:val="single" w:sz="2" w:space="0" w:color="auto"/>
            </w:tcBorders>
            <w:shd w:val="clear" w:color="auto" w:fill="CFE3E3"/>
          </w:tcPr>
          <w:p w14:paraId="123F2989" w14:textId="77777777" w:rsidR="00CD1509" w:rsidRPr="00CD1509" w:rsidRDefault="00CD1509" w:rsidP="00577AF0">
            <w:pPr>
              <w:pStyle w:val="TableHeader"/>
              <w:jc w:val="left"/>
              <w:rPr>
                <w:sz w:val="20"/>
                <w:szCs w:val="20"/>
              </w:rPr>
            </w:pPr>
            <w:r w:rsidRPr="00CD1509">
              <w:rPr>
                <w:sz w:val="20"/>
                <w:szCs w:val="20"/>
              </w:rPr>
              <w:t xml:space="preserve">Priority </w:t>
            </w:r>
          </w:p>
        </w:tc>
        <w:tc>
          <w:tcPr>
            <w:tcW w:w="2268" w:type="dxa"/>
            <w:tcBorders>
              <w:top w:val="single" w:sz="2" w:space="0" w:color="auto"/>
              <w:left w:val="single" w:sz="2" w:space="0" w:color="auto"/>
              <w:bottom w:val="single" w:sz="2" w:space="0" w:color="auto"/>
              <w:right w:val="single" w:sz="2" w:space="0" w:color="auto"/>
            </w:tcBorders>
            <w:shd w:val="clear" w:color="auto" w:fill="CFE3E3"/>
          </w:tcPr>
          <w:p w14:paraId="1C291F0D" w14:textId="77777777" w:rsidR="00CD1509" w:rsidRPr="00CD1509" w:rsidRDefault="00577AF0" w:rsidP="00577AF0">
            <w:pPr>
              <w:pStyle w:val="TableHeader"/>
              <w:jc w:val="left"/>
              <w:rPr>
                <w:sz w:val="20"/>
                <w:szCs w:val="20"/>
              </w:rPr>
            </w:pPr>
            <w:r>
              <w:rPr>
                <w:sz w:val="20"/>
                <w:szCs w:val="20"/>
              </w:rPr>
              <w:t>Status</w:t>
            </w:r>
          </w:p>
        </w:tc>
        <w:tc>
          <w:tcPr>
            <w:tcW w:w="5245" w:type="dxa"/>
            <w:tcBorders>
              <w:top w:val="single" w:sz="2" w:space="0" w:color="auto"/>
              <w:left w:val="single" w:sz="2" w:space="0" w:color="auto"/>
              <w:bottom w:val="single" w:sz="2" w:space="0" w:color="auto"/>
              <w:right w:val="single" w:sz="2" w:space="0" w:color="auto"/>
            </w:tcBorders>
            <w:shd w:val="clear" w:color="auto" w:fill="CFE3E3"/>
          </w:tcPr>
          <w:p w14:paraId="7098E4A0" w14:textId="77777777" w:rsidR="00CD1509" w:rsidRPr="00CD1509" w:rsidRDefault="00CD1509" w:rsidP="0076050C">
            <w:pPr>
              <w:pStyle w:val="TableHeader"/>
              <w:ind w:left="0"/>
              <w:jc w:val="left"/>
              <w:rPr>
                <w:sz w:val="20"/>
                <w:szCs w:val="20"/>
              </w:rPr>
            </w:pPr>
            <w:r w:rsidRPr="00CD1509">
              <w:rPr>
                <w:sz w:val="20"/>
                <w:szCs w:val="20"/>
              </w:rPr>
              <w:t xml:space="preserve">Summary </w:t>
            </w:r>
            <w:r w:rsidR="00487C4C">
              <w:rPr>
                <w:sz w:val="20"/>
                <w:szCs w:val="20"/>
              </w:rPr>
              <w:t>s</w:t>
            </w:r>
            <w:r w:rsidRPr="00CD1509">
              <w:rPr>
                <w:sz w:val="20"/>
                <w:szCs w:val="20"/>
              </w:rPr>
              <w:t>tatement</w:t>
            </w:r>
          </w:p>
        </w:tc>
      </w:tr>
      <w:tr w:rsidR="00CD1509" w:rsidRPr="00E35BB0" w14:paraId="66694C52"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575411A9" w14:textId="77777777" w:rsidR="00CD1509" w:rsidRPr="00CD1509" w:rsidRDefault="00CD1509" w:rsidP="00CD1509">
            <w:pPr>
              <w:pStyle w:val="TableRow"/>
              <w:rPr>
                <w:sz w:val="20"/>
                <w:szCs w:val="20"/>
              </w:rPr>
            </w:pPr>
            <w:r w:rsidRPr="00CD1509">
              <w:rPr>
                <w:sz w:val="20"/>
                <w:szCs w:val="20"/>
              </w:rPr>
              <w:t>BR.01</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4F366519" w14:textId="77777777" w:rsidR="00CD1509" w:rsidRPr="00CD1509" w:rsidRDefault="00CD1509" w:rsidP="00CD1509">
            <w:pPr>
              <w:pStyle w:val="TableRow"/>
              <w:rPr>
                <w:sz w:val="20"/>
                <w:szCs w:val="20"/>
              </w:rPr>
            </w:pPr>
            <w:r w:rsidRPr="00CD1509">
              <w:rPr>
                <w:sz w:val="20"/>
                <w:szCs w:val="20"/>
              </w:rPr>
              <w:t>Must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4D14EB7" w14:textId="77777777" w:rsidR="00CD1509" w:rsidRPr="00CD1509" w:rsidRDefault="00CD1509" w:rsidP="00CD1509">
            <w:pPr>
              <w:pStyle w:val="TableRow"/>
              <w:rPr>
                <w:sz w:val="20"/>
                <w:szCs w:val="20"/>
              </w:rPr>
            </w:pPr>
            <w:r w:rsidRPr="00CD1509">
              <w:rPr>
                <w:sz w:val="20"/>
                <w:szCs w:val="20"/>
              </w:rPr>
              <w:t>Assumed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1CC5AC22" w14:textId="77777777" w:rsidR="00CD1509" w:rsidRPr="00CD1509" w:rsidRDefault="00CD1509" w:rsidP="00CD1509">
            <w:pPr>
              <w:pStyle w:val="TableRow"/>
              <w:rPr>
                <w:sz w:val="20"/>
                <w:szCs w:val="20"/>
              </w:rPr>
            </w:pPr>
          </w:p>
        </w:tc>
      </w:tr>
      <w:tr w:rsidR="00CD1509" w:rsidRPr="00E35BB0" w14:paraId="09E93C8D"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70A1D9ED" w14:textId="77777777" w:rsidR="00CD1509" w:rsidRPr="00CD1509" w:rsidRDefault="00CD1509" w:rsidP="00CD1509">
            <w:pPr>
              <w:pStyle w:val="TableRow"/>
              <w:rPr>
                <w:sz w:val="20"/>
                <w:szCs w:val="20"/>
              </w:rPr>
            </w:pPr>
            <w:r w:rsidRPr="00CD1509">
              <w:rPr>
                <w:sz w:val="20"/>
                <w:szCs w:val="20"/>
              </w:rPr>
              <w:t>BR.02</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0C3247C5" w14:textId="77777777" w:rsidR="00CD1509" w:rsidRPr="00CD1509" w:rsidRDefault="00CD1509" w:rsidP="00CD1509">
            <w:pPr>
              <w:pStyle w:val="TableRow"/>
              <w:rPr>
                <w:sz w:val="20"/>
                <w:szCs w:val="20"/>
              </w:rPr>
            </w:pPr>
            <w:r w:rsidRPr="00CD1509">
              <w:rPr>
                <w:sz w:val="20"/>
                <w:szCs w:val="20"/>
              </w:rPr>
              <w:t>Should</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FF80EFA" w14:textId="77777777" w:rsidR="00CD1509" w:rsidRPr="00CD1509" w:rsidRDefault="00CD1509" w:rsidP="00CD1509">
            <w:pPr>
              <w:pStyle w:val="TableRow"/>
              <w:rPr>
                <w:sz w:val="20"/>
                <w:szCs w:val="20"/>
              </w:rPr>
            </w:pPr>
            <w:r w:rsidRPr="00CD1509">
              <w:rPr>
                <w:sz w:val="20"/>
                <w:szCs w:val="20"/>
              </w:rPr>
              <w:t>Specified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6A6398C9" w14:textId="77777777" w:rsidR="00CD1509" w:rsidRPr="00CD1509" w:rsidRDefault="00CD1509" w:rsidP="00CD1509">
            <w:pPr>
              <w:pStyle w:val="TableRow"/>
              <w:rPr>
                <w:sz w:val="20"/>
                <w:szCs w:val="20"/>
              </w:rPr>
            </w:pPr>
          </w:p>
        </w:tc>
      </w:tr>
    </w:tbl>
    <w:p w14:paraId="53C4A56B" w14:textId="77777777" w:rsidR="006624A8" w:rsidRDefault="000A2DBE" w:rsidP="00CD1509">
      <w:pPr>
        <w:pStyle w:val="Caption"/>
      </w:pPr>
      <w:r>
        <w:t xml:space="preserve">Figure </w:t>
      </w:r>
      <w:r w:rsidR="00E7160E">
        <w:t xml:space="preserve">11 </w:t>
      </w:r>
      <w:r>
        <w:t xml:space="preserve">- Example table of </w:t>
      </w:r>
      <w:r w:rsidR="00F7568B">
        <w:t>b</w:t>
      </w:r>
      <w:r w:rsidR="000C678E">
        <w:t xml:space="preserve">usiness </w:t>
      </w:r>
      <w:r w:rsidR="00F7568B">
        <w:t>r</w:t>
      </w:r>
      <w:r w:rsidR="000C678E">
        <w:t>equirements</w:t>
      </w:r>
      <w:r w:rsidR="00F7568B">
        <w:br/>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90"/>
        <w:gridCol w:w="1417"/>
        <w:gridCol w:w="2268"/>
        <w:gridCol w:w="5245"/>
      </w:tblGrid>
      <w:tr w:rsidR="00CD1509" w:rsidRPr="00CD1509" w14:paraId="4E3CA5D3" w14:textId="77777777" w:rsidTr="0076050C">
        <w:trPr>
          <w:tblHeader/>
        </w:trPr>
        <w:tc>
          <w:tcPr>
            <w:tcW w:w="990" w:type="dxa"/>
            <w:tcBorders>
              <w:top w:val="single" w:sz="2" w:space="0" w:color="auto"/>
              <w:left w:val="single" w:sz="2" w:space="0" w:color="auto"/>
              <w:bottom w:val="single" w:sz="2" w:space="0" w:color="auto"/>
              <w:right w:val="single" w:sz="2" w:space="0" w:color="auto"/>
            </w:tcBorders>
            <w:shd w:val="clear" w:color="auto" w:fill="CFE3E3"/>
          </w:tcPr>
          <w:p w14:paraId="3A0ADC8D" w14:textId="77777777" w:rsidR="00CD1509" w:rsidRPr="00CD1509" w:rsidRDefault="00CD1509" w:rsidP="00CD1509">
            <w:pPr>
              <w:pStyle w:val="TableHeader"/>
              <w:rPr>
                <w:sz w:val="20"/>
                <w:szCs w:val="20"/>
              </w:rPr>
            </w:pPr>
            <w:r w:rsidRPr="00CD1509">
              <w:rPr>
                <w:sz w:val="20"/>
                <w:szCs w:val="20"/>
              </w:rPr>
              <w:t>Ref.</w:t>
            </w:r>
          </w:p>
        </w:tc>
        <w:tc>
          <w:tcPr>
            <w:tcW w:w="1417" w:type="dxa"/>
            <w:tcBorders>
              <w:top w:val="single" w:sz="2" w:space="0" w:color="auto"/>
              <w:left w:val="single" w:sz="2" w:space="0" w:color="auto"/>
              <w:bottom w:val="single" w:sz="2" w:space="0" w:color="auto"/>
              <w:right w:val="single" w:sz="2" w:space="0" w:color="auto"/>
            </w:tcBorders>
            <w:shd w:val="clear" w:color="auto" w:fill="CFE3E3"/>
          </w:tcPr>
          <w:p w14:paraId="4DBBEF87" w14:textId="77777777" w:rsidR="00CD1509" w:rsidRPr="00CD1509" w:rsidRDefault="00CD1509" w:rsidP="00577AF0">
            <w:pPr>
              <w:pStyle w:val="TableHeader"/>
              <w:jc w:val="left"/>
              <w:rPr>
                <w:sz w:val="20"/>
                <w:szCs w:val="20"/>
              </w:rPr>
            </w:pPr>
            <w:r w:rsidRPr="00CD1509">
              <w:rPr>
                <w:sz w:val="20"/>
                <w:szCs w:val="20"/>
              </w:rPr>
              <w:t xml:space="preserve">Priority </w:t>
            </w:r>
          </w:p>
        </w:tc>
        <w:tc>
          <w:tcPr>
            <w:tcW w:w="2268" w:type="dxa"/>
            <w:tcBorders>
              <w:top w:val="single" w:sz="2" w:space="0" w:color="auto"/>
              <w:left w:val="single" w:sz="2" w:space="0" w:color="auto"/>
              <w:bottom w:val="single" w:sz="2" w:space="0" w:color="auto"/>
              <w:right w:val="single" w:sz="2" w:space="0" w:color="auto"/>
            </w:tcBorders>
            <w:shd w:val="clear" w:color="auto" w:fill="CFE3E3"/>
          </w:tcPr>
          <w:p w14:paraId="3DE0F3DF" w14:textId="77777777" w:rsidR="00CD1509" w:rsidRPr="00CD1509" w:rsidRDefault="00577AF0" w:rsidP="00577AF0">
            <w:pPr>
              <w:pStyle w:val="TableHeader"/>
              <w:jc w:val="left"/>
              <w:rPr>
                <w:sz w:val="20"/>
                <w:szCs w:val="20"/>
              </w:rPr>
            </w:pPr>
            <w:r>
              <w:rPr>
                <w:sz w:val="20"/>
                <w:szCs w:val="20"/>
              </w:rPr>
              <w:t>Status</w:t>
            </w:r>
          </w:p>
        </w:tc>
        <w:tc>
          <w:tcPr>
            <w:tcW w:w="5245" w:type="dxa"/>
            <w:tcBorders>
              <w:top w:val="single" w:sz="2" w:space="0" w:color="auto"/>
              <w:left w:val="single" w:sz="2" w:space="0" w:color="auto"/>
              <w:bottom w:val="single" w:sz="2" w:space="0" w:color="auto"/>
              <w:right w:val="single" w:sz="2" w:space="0" w:color="auto"/>
            </w:tcBorders>
            <w:shd w:val="clear" w:color="auto" w:fill="CFE3E3"/>
          </w:tcPr>
          <w:p w14:paraId="79F88614" w14:textId="77777777" w:rsidR="00CD1509" w:rsidRPr="00CD1509" w:rsidRDefault="00CD1509" w:rsidP="00577AF0">
            <w:pPr>
              <w:pStyle w:val="TableHeader"/>
              <w:jc w:val="left"/>
              <w:rPr>
                <w:sz w:val="20"/>
                <w:szCs w:val="20"/>
              </w:rPr>
            </w:pPr>
            <w:r w:rsidRPr="00CD1509">
              <w:rPr>
                <w:sz w:val="20"/>
                <w:szCs w:val="20"/>
              </w:rPr>
              <w:t xml:space="preserve">Summary </w:t>
            </w:r>
            <w:r w:rsidR="00487C4C">
              <w:rPr>
                <w:sz w:val="20"/>
                <w:szCs w:val="20"/>
              </w:rPr>
              <w:t>s</w:t>
            </w:r>
            <w:r w:rsidRPr="00CD1509">
              <w:rPr>
                <w:sz w:val="20"/>
                <w:szCs w:val="20"/>
              </w:rPr>
              <w:t>tatement</w:t>
            </w:r>
          </w:p>
        </w:tc>
      </w:tr>
      <w:tr w:rsidR="00CD1509" w:rsidRPr="00CD1509" w14:paraId="685EDC28"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07B27389" w14:textId="77777777" w:rsidR="00CD1509" w:rsidRPr="00CD1509" w:rsidRDefault="00CD1509" w:rsidP="00CD1509">
            <w:pPr>
              <w:pStyle w:val="TableRow"/>
              <w:rPr>
                <w:sz w:val="20"/>
                <w:szCs w:val="20"/>
              </w:rPr>
            </w:pPr>
            <w:r>
              <w:rPr>
                <w:sz w:val="20"/>
                <w:szCs w:val="20"/>
              </w:rPr>
              <w:t>F</w:t>
            </w:r>
            <w:r w:rsidRPr="00CD1509">
              <w:rPr>
                <w:sz w:val="20"/>
                <w:szCs w:val="20"/>
              </w:rPr>
              <w:t>R.01</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6407071D" w14:textId="77777777" w:rsidR="00CD1509" w:rsidRPr="00CD1509" w:rsidRDefault="00CD1509" w:rsidP="00CD1509">
            <w:pPr>
              <w:pStyle w:val="TableRow"/>
              <w:rPr>
                <w:sz w:val="20"/>
                <w:szCs w:val="20"/>
              </w:rPr>
            </w:pPr>
            <w:r w:rsidRPr="00CD1509">
              <w:rPr>
                <w:sz w:val="20"/>
                <w:szCs w:val="20"/>
              </w:rPr>
              <w:t>Must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CA8D426" w14:textId="77777777" w:rsidR="00CD1509" w:rsidRPr="00CD1509" w:rsidRDefault="00CD1509" w:rsidP="00CD1509">
            <w:pPr>
              <w:pStyle w:val="TableRow"/>
              <w:rPr>
                <w:sz w:val="20"/>
                <w:szCs w:val="20"/>
              </w:rPr>
            </w:pPr>
            <w:r w:rsidRPr="00CD1509">
              <w:rPr>
                <w:sz w:val="20"/>
                <w:szCs w:val="20"/>
              </w:rPr>
              <w:t>Assumed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73DFB63B" w14:textId="77777777" w:rsidR="00CD1509" w:rsidRPr="00CD1509" w:rsidRDefault="00CD1509" w:rsidP="00CD1509">
            <w:pPr>
              <w:pStyle w:val="TableRow"/>
              <w:rPr>
                <w:sz w:val="20"/>
                <w:szCs w:val="20"/>
              </w:rPr>
            </w:pPr>
          </w:p>
        </w:tc>
      </w:tr>
      <w:tr w:rsidR="00CD1509" w:rsidRPr="00CD1509" w14:paraId="70430C15"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1A30EBEF" w14:textId="77777777" w:rsidR="00CD1509" w:rsidRPr="00CD1509" w:rsidRDefault="00CD1509" w:rsidP="00CD1509">
            <w:pPr>
              <w:pStyle w:val="TableRow"/>
              <w:rPr>
                <w:sz w:val="20"/>
                <w:szCs w:val="20"/>
              </w:rPr>
            </w:pPr>
            <w:r>
              <w:rPr>
                <w:sz w:val="20"/>
                <w:szCs w:val="20"/>
              </w:rPr>
              <w:t>F</w:t>
            </w:r>
            <w:r w:rsidRPr="00CD1509">
              <w:rPr>
                <w:sz w:val="20"/>
                <w:szCs w:val="20"/>
              </w:rPr>
              <w:t>R.02</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61D7FDE6" w14:textId="77777777" w:rsidR="00CD1509" w:rsidRPr="00CD1509" w:rsidRDefault="00CD1509" w:rsidP="00CD1509">
            <w:pPr>
              <w:pStyle w:val="TableRow"/>
              <w:rPr>
                <w:sz w:val="20"/>
                <w:szCs w:val="20"/>
              </w:rPr>
            </w:pPr>
            <w:r w:rsidRPr="00CD1509">
              <w:rPr>
                <w:sz w:val="20"/>
                <w:szCs w:val="20"/>
              </w:rPr>
              <w:t>Should</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63444BC" w14:textId="77777777" w:rsidR="00CD1509" w:rsidRPr="00CD1509" w:rsidRDefault="00CD1509" w:rsidP="00CD1509">
            <w:pPr>
              <w:pStyle w:val="TableRow"/>
              <w:rPr>
                <w:sz w:val="20"/>
                <w:szCs w:val="20"/>
              </w:rPr>
            </w:pPr>
            <w:r w:rsidRPr="00CD1509">
              <w:rPr>
                <w:sz w:val="20"/>
                <w:szCs w:val="20"/>
              </w:rPr>
              <w:t>Specified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0E3DB485" w14:textId="77777777" w:rsidR="00CD1509" w:rsidRPr="00CD1509" w:rsidRDefault="00CD1509" w:rsidP="00CD1509">
            <w:pPr>
              <w:pStyle w:val="TableRow"/>
              <w:rPr>
                <w:sz w:val="20"/>
                <w:szCs w:val="20"/>
              </w:rPr>
            </w:pPr>
          </w:p>
        </w:tc>
      </w:tr>
    </w:tbl>
    <w:p w14:paraId="5733838E" w14:textId="77777777" w:rsidR="00CD1509" w:rsidRDefault="00CD1509" w:rsidP="004504FC">
      <w:pPr>
        <w:pStyle w:val="Caption"/>
      </w:pPr>
      <w:r>
        <w:t xml:space="preserve">Figure </w:t>
      </w:r>
      <w:r w:rsidR="00E7160E">
        <w:t xml:space="preserve">12 </w:t>
      </w:r>
      <w:r>
        <w:t>- Example table of functional requirements</w:t>
      </w:r>
    </w:p>
    <w:p w14:paraId="6E4AB739" w14:textId="77777777" w:rsidR="004504FC" w:rsidRPr="004504FC" w:rsidRDefault="004504FC" w:rsidP="004504FC">
      <w:pPr>
        <w:spacing w:after="0"/>
      </w:pP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90"/>
        <w:gridCol w:w="1417"/>
        <w:gridCol w:w="2268"/>
        <w:gridCol w:w="5245"/>
      </w:tblGrid>
      <w:tr w:rsidR="00CD1509" w:rsidRPr="00CD1509" w14:paraId="5F48EF8F" w14:textId="77777777" w:rsidTr="0076050C">
        <w:trPr>
          <w:tblHeader/>
        </w:trPr>
        <w:tc>
          <w:tcPr>
            <w:tcW w:w="990" w:type="dxa"/>
            <w:tcBorders>
              <w:top w:val="single" w:sz="2" w:space="0" w:color="auto"/>
              <w:left w:val="single" w:sz="2" w:space="0" w:color="auto"/>
              <w:bottom w:val="single" w:sz="2" w:space="0" w:color="auto"/>
              <w:right w:val="single" w:sz="2" w:space="0" w:color="auto"/>
            </w:tcBorders>
            <w:shd w:val="clear" w:color="auto" w:fill="CFE3E3"/>
          </w:tcPr>
          <w:p w14:paraId="43640157" w14:textId="77777777" w:rsidR="00CD1509" w:rsidRPr="00CD1509" w:rsidRDefault="00CD1509" w:rsidP="00CD1509">
            <w:pPr>
              <w:pStyle w:val="TableHeader"/>
              <w:rPr>
                <w:sz w:val="20"/>
                <w:szCs w:val="20"/>
              </w:rPr>
            </w:pPr>
            <w:r w:rsidRPr="00CD1509">
              <w:rPr>
                <w:sz w:val="20"/>
                <w:szCs w:val="20"/>
              </w:rPr>
              <w:t>Ref.</w:t>
            </w:r>
          </w:p>
        </w:tc>
        <w:tc>
          <w:tcPr>
            <w:tcW w:w="1417" w:type="dxa"/>
            <w:tcBorders>
              <w:top w:val="single" w:sz="2" w:space="0" w:color="auto"/>
              <w:left w:val="single" w:sz="2" w:space="0" w:color="auto"/>
              <w:bottom w:val="single" w:sz="2" w:space="0" w:color="auto"/>
              <w:right w:val="single" w:sz="2" w:space="0" w:color="auto"/>
            </w:tcBorders>
            <w:shd w:val="clear" w:color="auto" w:fill="CFE3E3"/>
          </w:tcPr>
          <w:p w14:paraId="6E94355A" w14:textId="77777777" w:rsidR="00CD1509" w:rsidRPr="00CD1509" w:rsidRDefault="00CD1509" w:rsidP="00577AF0">
            <w:pPr>
              <w:pStyle w:val="TableHeader"/>
              <w:jc w:val="left"/>
              <w:rPr>
                <w:sz w:val="20"/>
                <w:szCs w:val="20"/>
              </w:rPr>
            </w:pPr>
            <w:r w:rsidRPr="00CD1509">
              <w:rPr>
                <w:sz w:val="20"/>
                <w:szCs w:val="20"/>
              </w:rPr>
              <w:t xml:space="preserve">Priority </w:t>
            </w:r>
          </w:p>
        </w:tc>
        <w:tc>
          <w:tcPr>
            <w:tcW w:w="2268" w:type="dxa"/>
            <w:tcBorders>
              <w:top w:val="single" w:sz="2" w:space="0" w:color="auto"/>
              <w:left w:val="single" w:sz="2" w:space="0" w:color="auto"/>
              <w:bottom w:val="single" w:sz="2" w:space="0" w:color="auto"/>
              <w:right w:val="single" w:sz="2" w:space="0" w:color="auto"/>
            </w:tcBorders>
            <w:shd w:val="clear" w:color="auto" w:fill="CFE3E3"/>
          </w:tcPr>
          <w:p w14:paraId="46CFBA3A" w14:textId="77777777" w:rsidR="00CD1509" w:rsidRPr="00CD1509" w:rsidRDefault="00CD1509" w:rsidP="00577AF0">
            <w:pPr>
              <w:pStyle w:val="TableHeader"/>
              <w:jc w:val="left"/>
              <w:rPr>
                <w:sz w:val="20"/>
                <w:szCs w:val="20"/>
              </w:rPr>
            </w:pPr>
            <w:r w:rsidRPr="00CD1509">
              <w:rPr>
                <w:sz w:val="20"/>
                <w:szCs w:val="20"/>
              </w:rPr>
              <w:t>S</w:t>
            </w:r>
            <w:r w:rsidR="00577AF0">
              <w:rPr>
                <w:sz w:val="20"/>
                <w:szCs w:val="20"/>
              </w:rPr>
              <w:t>tatus</w:t>
            </w:r>
          </w:p>
        </w:tc>
        <w:tc>
          <w:tcPr>
            <w:tcW w:w="5245" w:type="dxa"/>
            <w:tcBorders>
              <w:top w:val="single" w:sz="2" w:space="0" w:color="auto"/>
              <w:left w:val="single" w:sz="2" w:space="0" w:color="auto"/>
              <w:bottom w:val="single" w:sz="2" w:space="0" w:color="auto"/>
              <w:right w:val="single" w:sz="2" w:space="0" w:color="auto"/>
            </w:tcBorders>
            <w:shd w:val="clear" w:color="auto" w:fill="CFE3E3"/>
          </w:tcPr>
          <w:p w14:paraId="2A2818B7" w14:textId="77777777" w:rsidR="00CD1509" w:rsidRPr="00CD1509" w:rsidRDefault="00CD1509" w:rsidP="00577AF0">
            <w:pPr>
              <w:pStyle w:val="TableHeader"/>
              <w:jc w:val="left"/>
              <w:rPr>
                <w:sz w:val="20"/>
                <w:szCs w:val="20"/>
              </w:rPr>
            </w:pPr>
            <w:r w:rsidRPr="00CD1509">
              <w:rPr>
                <w:sz w:val="20"/>
                <w:szCs w:val="20"/>
              </w:rPr>
              <w:t xml:space="preserve">Summary </w:t>
            </w:r>
            <w:r w:rsidR="00487C4C">
              <w:rPr>
                <w:sz w:val="20"/>
                <w:szCs w:val="20"/>
              </w:rPr>
              <w:t>s</w:t>
            </w:r>
            <w:r w:rsidRPr="00CD1509">
              <w:rPr>
                <w:sz w:val="20"/>
                <w:szCs w:val="20"/>
              </w:rPr>
              <w:t>tatement</w:t>
            </w:r>
          </w:p>
        </w:tc>
      </w:tr>
      <w:tr w:rsidR="00CD1509" w:rsidRPr="00CD1509" w14:paraId="25BE225A"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0C1B1AF1" w14:textId="77777777" w:rsidR="00CD1509" w:rsidRPr="00CD1509" w:rsidRDefault="00CD1509" w:rsidP="00CD1509">
            <w:pPr>
              <w:pStyle w:val="TableRow"/>
              <w:rPr>
                <w:sz w:val="20"/>
                <w:szCs w:val="20"/>
              </w:rPr>
            </w:pPr>
            <w:r>
              <w:rPr>
                <w:sz w:val="20"/>
                <w:szCs w:val="20"/>
              </w:rPr>
              <w:t>A</w:t>
            </w:r>
            <w:r w:rsidRPr="00CD1509">
              <w:rPr>
                <w:sz w:val="20"/>
                <w:szCs w:val="20"/>
              </w:rPr>
              <w:t>.01</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06E548CD" w14:textId="77777777" w:rsidR="00CD1509" w:rsidRPr="00CD1509" w:rsidRDefault="00CD1509" w:rsidP="00CD1509">
            <w:pPr>
              <w:pStyle w:val="TableRow"/>
              <w:rPr>
                <w:sz w:val="20"/>
                <w:szCs w:val="20"/>
              </w:rPr>
            </w:pPr>
            <w:r w:rsidRPr="00CD1509">
              <w:rPr>
                <w:sz w:val="20"/>
                <w:szCs w:val="20"/>
              </w:rPr>
              <w:t>Must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5268B42" w14:textId="77777777" w:rsidR="00CD1509" w:rsidRPr="00CD1509" w:rsidRDefault="00CD1509" w:rsidP="00CD1509">
            <w:pPr>
              <w:pStyle w:val="TableRow"/>
              <w:rPr>
                <w:sz w:val="20"/>
                <w:szCs w:val="20"/>
              </w:rPr>
            </w:pPr>
            <w:r w:rsidRPr="00CD1509">
              <w:rPr>
                <w:sz w:val="20"/>
                <w:szCs w:val="20"/>
              </w:rPr>
              <w:t>Assumed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52B931F3" w14:textId="77777777" w:rsidR="00CD1509" w:rsidRPr="00CD1509" w:rsidRDefault="00CD1509" w:rsidP="00CD1509">
            <w:pPr>
              <w:pStyle w:val="TableRow"/>
              <w:rPr>
                <w:sz w:val="20"/>
                <w:szCs w:val="20"/>
              </w:rPr>
            </w:pPr>
          </w:p>
        </w:tc>
      </w:tr>
      <w:tr w:rsidR="00CD1509" w:rsidRPr="00CD1509" w14:paraId="2F27F243"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0A389FD4" w14:textId="77777777" w:rsidR="00CD1509" w:rsidRPr="00CD1509" w:rsidRDefault="00CD1509" w:rsidP="00CD1509">
            <w:pPr>
              <w:pStyle w:val="TableRow"/>
              <w:rPr>
                <w:sz w:val="20"/>
                <w:szCs w:val="20"/>
              </w:rPr>
            </w:pPr>
            <w:r>
              <w:rPr>
                <w:sz w:val="20"/>
                <w:szCs w:val="20"/>
              </w:rPr>
              <w:t>A</w:t>
            </w:r>
            <w:r w:rsidRPr="00CD1509">
              <w:rPr>
                <w:sz w:val="20"/>
                <w:szCs w:val="20"/>
              </w:rPr>
              <w:t>.02</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39584648" w14:textId="77777777" w:rsidR="00CD1509" w:rsidRPr="00CD1509" w:rsidRDefault="00CD1509" w:rsidP="00CD1509">
            <w:pPr>
              <w:pStyle w:val="TableRow"/>
              <w:rPr>
                <w:sz w:val="20"/>
                <w:szCs w:val="20"/>
              </w:rPr>
            </w:pPr>
            <w:r w:rsidRPr="00CD1509">
              <w:rPr>
                <w:sz w:val="20"/>
                <w:szCs w:val="20"/>
              </w:rPr>
              <w:t>Should</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A8D0FD3" w14:textId="77777777" w:rsidR="00CD1509" w:rsidRPr="00CD1509" w:rsidRDefault="00CD1509" w:rsidP="00CD1509">
            <w:pPr>
              <w:pStyle w:val="TableRow"/>
              <w:rPr>
                <w:sz w:val="20"/>
                <w:szCs w:val="20"/>
              </w:rPr>
            </w:pPr>
            <w:r w:rsidRPr="00CD1509">
              <w:rPr>
                <w:sz w:val="20"/>
                <w:szCs w:val="20"/>
              </w:rPr>
              <w:t>Specified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60A4D90F" w14:textId="77777777" w:rsidR="00CD1509" w:rsidRPr="00CD1509" w:rsidRDefault="00CD1509" w:rsidP="00CD1509">
            <w:pPr>
              <w:pStyle w:val="TableRow"/>
              <w:rPr>
                <w:sz w:val="20"/>
                <w:szCs w:val="20"/>
              </w:rPr>
            </w:pPr>
          </w:p>
        </w:tc>
      </w:tr>
    </w:tbl>
    <w:p w14:paraId="2A85B7B4" w14:textId="77777777" w:rsidR="00F7568B" w:rsidRDefault="00CD1509" w:rsidP="00926527">
      <w:pPr>
        <w:pStyle w:val="Caption"/>
      </w:pPr>
      <w:r>
        <w:t xml:space="preserve">Figure </w:t>
      </w:r>
      <w:r w:rsidR="00E7160E">
        <w:t xml:space="preserve">13 </w:t>
      </w:r>
      <w:r>
        <w:t>- Example table of assumptions</w:t>
      </w:r>
      <w:r w:rsidR="00F7568B">
        <w:br/>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90"/>
        <w:gridCol w:w="1417"/>
        <w:gridCol w:w="2268"/>
        <w:gridCol w:w="5245"/>
      </w:tblGrid>
      <w:tr w:rsidR="00CD1509" w:rsidRPr="00CD1509" w14:paraId="78134CA9" w14:textId="77777777" w:rsidTr="0076050C">
        <w:trPr>
          <w:tblHeader/>
        </w:trPr>
        <w:tc>
          <w:tcPr>
            <w:tcW w:w="990" w:type="dxa"/>
            <w:tcBorders>
              <w:top w:val="single" w:sz="2" w:space="0" w:color="auto"/>
              <w:left w:val="single" w:sz="2" w:space="0" w:color="auto"/>
              <w:bottom w:val="single" w:sz="2" w:space="0" w:color="auto"/>
              <w:right w:val="single" w:sz="2" w:space="0" w:color="auto"/>
            </w:tcBorders>
            <w:shd w:val="clear" w:color="auto" w:fill="CFE3E3"/>
          </w:tcPr>
          <w:p w14:paraId="66E5332E" w14:textId="77777777" w:rsidR="00CD1509" w:rsidRPr="00CD1509" w:rsidRDefault="00CD1509" w:rsidP="00CD1509">
            <w:pPr>
              <w:pStyle w:val="TableHeader"/>
              <w:rPr>
                <w:sz w:val="20"/>
                <w:szCs w:val="20"/>
              </w:rPr>
            </w:pPr>
            <w:r w:rsidRPr="00CD1509">
              <w:rPr>
                <w:sz w:val="20"/>
                <w:szCs w:val="20"/>
              </w:rPr>
              <w:t>Ref.</w:t>
            </w:r>
          </w:p>
        </w:tc>
        <w:tc>
          <w:tcPr>
            <w:tcW w:w="1417" w:type="dxa"/>
            <w:tcBorders>
              <w:top w:val="single" w:sz="2" w:space="0" w:color="auto"/>
              <w:left w:val="single" w:sz="2" w:space="0" w:color="auto"/>
              <w:bottom w:val="single" w:sz="2" w:space="0" w:color="auto"/>
              <w:right w:val="single" w:sz="2" w:space="0" w:color="auto"/>
            </w:tcBorders>
            <w:shd w:val="clear" w:color="auto" w:fill="CFE3E3"/>
          </w:tcPr>
          <w:p w14:paraId="01E94DCC" w14:textId="77777777" w:rsidR="00CD1509" w:rsidRPr="00CD1509" w:rsidRDefault="00CD1509" w:rsidP="00577AF0">
            <w:pPr>
              <w:pStyle w:val="TableHeader"/>
              <w:jc w:val="left"/>
              <w:rPr>
                <w:sz w:val="20"/>
                <w:szCs w:val="20"/>
              </w:rPr>
            </w:pPr>
            <w:r w:rsidRPr="00CD1509">
              <w:rPr>
                <w:sz w:val="20"/>
                <w:szCs w:val="20"/>
              </w:rPr>
              <w:t xml:space="preserve">Priority </w:t>
            </w:r>
          </w:p>
        </w:tc>
        <w:tc>
          <w:tcPr>
            <w:tcW w:w="2268" w:type="dxa"/>
            <w:tcBorders>
              <w:top w:val="single" w:sz="2" w:space="0" w:color="auto"/>
              <w:left w:val="single" w:sz="2" w:space="0" w:color="auto"/>
              <w:bottom w:val="single" w:sz="2" w:space="0" w:color="auto"/>
              <w:right w:val="single" w:sz="2" w:space="0" w:color="auto"/>
            </w:tcBorders>
            <w:shd w:val="clear" w:color="auto" w:fill="CFE3E3"/>
          </w:tcPr>
          <w:p w14:paraId="6E5A35AB" w14:textId="77777777" w:rsidR="00CD1509" w:rsidRPr="00CD1509" w:rsidRDefault="00CD1509" w:rsidP="00577AF0">
            <w:pPr>
              <w:pStyle w:val="TableHeader"/>
              <w:jc w:val="left"/>
              <w:rPr>
                <w:sz w:val="20"/>
                <w:szCs w:val="20"/>
              </w:rPr>
            </w:pPr>
            <w:r w:rsidRPr="00CD1509">
              <w:rPr>
                <w:sz w:val="20"/>
                <w:szCs w:val="20"/>
              </w:rPr>
              <w:t>S</w:t>
            </w:r>
            <w:r w:rsidR="00577AF0">
              <w:rPr>
                <w:sz w:val="20"/>
                <w:szCs w:val="20"/>
              </w:rPr>
              <w:t>tatus</w:t>
            </w:r>
          </w:p>
        </w:tc>
        <w:tc>
          <w:tcPr>
            <w:tcW w:w="5245" w:type="dxa"/>
            <w:tcBorders>
              <w:top w:val="single" w:sz="2" w:space="0" w:color="auto"/>
              <w:left w:val="single" w:sz="2" w:space="0" w:color="auto"/>
              <w:bottom w:val="single" w:sz="2" w:space="0" w:color="auto"/>
              <w:right w:val="single" w:sz="2" w:space="0" w:color="auto"/>
            </w:tcBorders>
            <w:shd w:val="clear" w:color="auto" w:fill="CFE3E3"/>
          </w:tcPr>
          <w:p w14:paraId="15C9C18F" w14:textId="77777777" w:rsidR="00CD1509" w:rsidRPr="00CD1509" w:rsidRDefault="00CD1509" w:rsidP="00577AF0">
            <w:pPr>
              <w:pStyle w:val="TableHeader"/>
              <w:jc w:val="left"/>
              <w:rPr>
                <w:sz w:val="20"/>
                <w:szCs w:val="20"/>
              </w:rPr>
            </w:pPr>
            <w:r w:rsidRPr="00CD1509">
              <w:rPr>
                <w:sz w:val="20"/>
                <w:szCs w:val="20"/>
              </w:rPr>
              <w:t xml:space="preserve">Summary </w:t>
            </w:r>
            <w:r w:rsidR="00487C4C">
              <w:rPr>
                <w:sz w:val="20"/>
                <w:szCs w:val="20"/>
              </w:rPr>
              <w:t>s</w:t>
            </w:r>
            <w:r w:rsidRPr="00CD1509">
              <w:rPr>
                <w:sz w:val="20"/>
                <w:szCs w:val="20"/>
              </w:rPr>
              <w:t>tatement</w:t>
            </w:r>
          </w:p>
        </w:tc>
      </w:tr>
      <w:tr w:rsidR="00CD1509" w:rsidRPr="00CD1509" w14:paraId="00007425"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1770D4B3" w14:textId="77777777" w:rsidR="00CD1509" w:rsidRPr="00CD1509" w:rsidRDefault="00CD1509" w:rsidP="00CD1509">
            <w:pPr>
              <w:pStyle w:val="TableRow"/>
              <w:rPr>
                <w:sz w:val="20"/>
                <w:szCs w:val="20"/>
              </w:rPr>
            </w:pPr>
            <w:r>
              <w:rPr>
                <w:sz w:val="20"/>
                <w:szCs w:val="20"/>
              </w:rPr>
              <w:t>C</w:t>
            </w:r>
            <w:r w:rsidRPr="00CD1509">
              <w:rPr>
                <w:sz w:val="20"/>
                <w:szCs w:val="20"/>
              </w:rPr>
              <w:t>.01</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5E9CA0AE" w14:textId="77777777" w:rsidR="00CD1509" w:rsidRPr="00CD1509" w:rsidRDefault="00CD1509" w:rsidP="00CD1509">
            <w:pPr>
              <w:pStyle w:val="TableRow"/>
              <w:rPr>
                <w:sz w:val="20"/>
                <w:szCs w:val="20"/>
              </w:rPr>
            </w:pPr>
            <w:r w:rsidRPr="00CD1509">
              <w:rPr>
                <w:sz w:val="20"/>
                <w:szCs w:val="20"/>
              </w:rPr>
              <w:t>Must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9CD2241" w14:textId="77777777" w:rsidR="00CD1509" w:rsidRPr="00CD1509" w:rsidRDefault="00CD1509" w:rsidP="00CD1509">
            <w:pPr>
              <w:pStyle w:val="TableRow"/>
              <w:rPr>
                <w:sz w:val="20"/>
                <w:szCs w:val="20"/>
              </w:rPr>
            </w:pPr>
            <w:r w:rsidRPr="00CD1509">
              <w:rPr>
                <w:sz w:val="20"/>
                <w:szCs w:val="20"/>
              </w:rPr>
              <w:t>Assumed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0DA7F8CC" w14:textId="77777777" w:rsidR="00CD1509" w:rsidRPr="00CD1509" w:rsidRDefault="00CD1509" w:rsidP="00CD1509">
            <w:pPr>
              <w:pStyle w:val="TableRow"/>
              <w:rPr>
                <w:sz w:val="20"/>
                <w:szCs w:val="20"/>
              </w:rPr>
            </w:pPr>
          </w:p>
        </w:tc>
      </w:tr>
      <w:tr w:rsidR="00CD1509" w:rsidRPr="00CD1509" w14:paraId="37398798" w14:textId="77777777" w:rsidTr="00DD39CC">
        <w:trPr>
          <w:tblHeader/>
        </w:trPr>
        <w:tc>
          <w:tcPr>
            <w:tcW w:w="990" w:type="dxa"/>
            <w:tcBorders>
              <w:top w:val="single" w:sz="2" w:space="0" w:color="auto"/>
              <w:left w:val="single" w:sz="2" w:space="0" w:color="auto"/>
              <w:bottom w:val="single" w:sz="2" w:space="0" w:color="auto"/>
              <w:right w:val="single" w:sz="2" w:space="0" w:color="auto"/>
            </w:tcBorders>
            <w:shd w:val="clear" w:color="auto" w:fill="auto"/>
          </w:tcPr>
          <w:p w14:paraId="2C744E3D" w14:textId="77777777" w:rsidR="00CD1509" w:rsidRPr="00CD1509" w:rsidRDefault="00CD1509" w:rsidP="00CD1509">
            <w:pPr>
              <w:pStyle w:val="TableRow"/>
              <w:rPr>
                <w:sz w:val="20"/>
                <w:szCs w:val="20"/>
              </w:rPr>
            </w:pPr>
            <w:r>
              <w:rPr>
                <w:sz w:val="20"/>
                <w:szCs w:val="20"/>
              </w:rPr>
              <w:t>C</w:t>
            </w:r>
            <w:r w:rsidRPr="00CD1509">
              <w:rPr>
                <w:sz w:val="20"/>
                <w:szCs w:val="20"/>
              </w:rPr>
              <w:t>.02</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04EA46BE" w14:textId="77777777" w:rsidR="00CD1509" w:rsidRPr="00CD1509" w:rsidRDefault="00CD1509" w:rsidP="00CD1509">
            <w:pPr>
              <w:pStyle w:val="TableRow"/>
              <w:rPr>
                <w:sz w:val="20"/>
                <w:szCs w:val="20"/>
              </w:rPr>
            </w:pPr>
            <w:r w:rsidRPr="00CD1509">
              <w:rPr>
                <w:sz w:val="20"/>
                <w:szCs w:val="20"/>
              </w:rPr>
              <w:t>Should</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AA89A5A" w14:textId="77777777" w:rsidR="00CD1509" w:rsidRPr="00CD1509" w:rsidRDefault="00CD1509" w:rsidP="00CD1509">
            <w:pPr>
              <w:pStyle w:val="TableRow"/>
              <w:rPr>
                <w:sz w:val="20"/>
                <w:szCs w:val="20"/>
              </w:rPr>
            </w:pPr>
            <w:r w:rsidRPr="00CD1509">
              <w:rPr>
                <w:sz w:val="20"/>
                <w:szCs w:val="20"/>
              </w:rPr>
              <w:t>Specified</w:t>
            </w:r>
          </w:p>
        </w:tc>
        <w:tc>
          <w:tcPr>
            <w:tcW w:w="5245" w:type="dxa"/>
            <w:tcBorders>
              <w:top w:val="single" w:sz="2" w:space="0" w:color="auto"/>
              <w:left w:val="single" w:sz="2" w:space="0" w:color="auto"/>
              <w:bottom w:val="single" w:sz="2" w:space="0" w:color="auto"/>
              <w:right w:val="single" w:sz="2" w:space="0" w:color="auto"/>
            </w:tcBorders>
            <w:shd w:val="clear" w:color="auto" w:fill="auto"/>
          </w:tcPr>
          <w:p w14:paraId="2136326F" w14:textId="77777777" w:rsidR="00CD1509" w:rsidRPr="00CD1509" w:rsidRDefault="00CD1509" w:rsidP="00CD1509">
            <w:pPr>
              <w:pStyle w:val="TableRow"/>
              <w:rPr>
                <w:sz w:val="20"/>
                <w:szCs w:val="20"/>
              </w:rPr>
            </w:pPr>
          </w:p>
        </w:tc>
      </w:tr>
    </w:tbl>
    <w:p w14:paraId="35139FB2" w14:textId="77777777" w:rsidR="00CD1509" w:rsidRDefault="00CD1509" w:rsidP="00CD1509">
      <w:pPr>
        <w:pStyle w:val="Caption"/>
      </w:pPr>
      <w:r>
        <w:t xml:space="preserve">Figure </w:t>
      </w:r>
      <w:fldSimple w:instr=" SEQ Figure \* ARABIC ">
        <w:r w:rsidR="00E7160E">
          <w:rPr>
            <w:noProof/>
          </w:rPr>
          <w:t>14</w:t>
        </w:r>
      </w:fldSimple>
      <w:r w:rsidR="00E7160E">
        <w:t xml:space="preserve"> </w:t>
      </w:r>
      <w:r>
        <w:t>- Example table of constraints</w:t>
      </w:r>
    </w:p>
    <w:p w14:paraId="4CE24276" w14:textId="77777777" w:rsidR="00BD5A1D" w:rsidRDefault="00BD5A1D" w:rsidP="00BD5A1D">
      <w:pPr>
        <w:spacing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410"/>
        <w:gridCol w:w="1105"/>
        <w:gridCol w:w="1163"/>
        <w:gridCol w:w="1134"/>
        <w:gridCol w:w="3231"/>
      </w:tblGrid>
      <w:tr w:rsidR="00BD5A1D" w:rsidRPr="00F5427F" w14:paraId="6BD6BBF9" w14:textId="77777777" w:rsidTr="00B72029">
        <w:trPr>
          <w:tblHeader/>
        </w:trPr>
        <w:tc>
          <w:tcPr>
            <w:tcW w:w="846" w:type="dxa"/>
            <w:shd w:val="clear" w:color="auto" w:fill="CFE3E3"/>
            <w:vAlign w:val="center"/>
          </w:tcPr>
          <w:p w14:paraId="1F1C77B2" w14:textId="77777777" w:rsidR="00BD5A1D" w:rsidRPr="00BD5A1D" w:rsidRDefault="00BD5A1D" w:rsidP="009F54AD">
            <w:pPr>
              <w:pStyle w:val="TableHeader"/>
              <w:rPr>
                <w:sz w:val="20"/>
                <w:szCs w:val="20"/>
              </w:rPr>
            </w:pPr>
            <w:r w:rsidRPr="00BD5A1D">
              <w:rPr>
                <w:sz w:val="20"/>
                <w:szCs w:val="20"/>
              </w:rPr>
              <w:t>Ref.</w:t>
            </w:r>
          </w:p>
        </w:tc>
        <w:tc>
          <w:tcPr>
            <w:tcW w:w="2410" w:type="dxa"/>
            <w:shd w:val="clear" w:color="auto" w:fill="CFE3E3"/>
            <w:vAlign w:val="center"/>
          </w:tcPr>
          <w:p w14:paraId="22289E70" w14:textId="77777777" w:rsidR="00BD5A1D" w:rsidRPr="00BD5A1D" w:rsidRDefault="00BD5A1D" w:rsidP="00577AF0">
            <w:pPr>
              <w:pStyle w:val="TableHeader"/>
              <w:jc w:val="left"/>
              <w:rPr>
                <w:sz w:val="20"/>
                <w:szCs w:val="20"/>
              </w:rPr>
            </w:pPr>
            <w:r w:rsidRPr="00BD5A1D">
              <w:rPr>
                <w:sz w:val="20"/>
                <w:szCs w:val="20"/>
              </w:rPr>
              <w:t>Description</w:t>
            </w:r>
          </w:p>
        </w:tc>
        <w:tc>
          <w:tcPr>
            <w:tcW w:w="1105" w:type="dxa"/>
            <w:shd w:val="clear" w:color="auto" w:fill="CFE3E3"/>
            <w:vAlign w:val="center"/>
          </w:tcPr>
          <w:p w14:paraId="0B530010" w14:textId="77777777" w:rsidR="00BD5A1D" w:rsidRPr="00BD5A1D" w:rsidRDefault="00BD5A1D" w:rsidP="009F54AD">
            <w:pPr>
              <w:pStyle w:val="TableHeader"/>
              <w:rPr>
                <w:sz w:val="20"/>
                <w:szCs w:val="20"/>
              </w:rPr>
            </w:pPr>
            <w:r w:rsidRPr="00BD5A1D">
              <w:rPr>
                <w:sz w:val="20"/>
                <w:szCs w:val="20"/>
              </w:rPr>
              <w:t>Risk</w:t>
            </w:r>
          </w:p>
          <w:p w14:paraId="0A362355" w14:textId="77777777" w:rsidR="00BD5A1D" w:rsidRPr="00BD5A1D" w:rsidRDefault="00BD5A1D" w:rsidP="009F54AD">
            <w:pPr>
              <w:pStyle w:val="TableHeader"/>
              <w:rPr>
                <w:sz w:val="20"/>
                <w:szCs w:val="20"/>
              </w:rPr>
            </w:pPr>
            <w:r w:rsidRPr="00BD5A1D">
              <w:rPr>
                <w:sz w:val="20"/>
                <w:szCs w:val="20"/>
              </w:rPr>
              <w:t>(H/M/L)</w:t>
            </w:r>
          </w:p>
        </w:tc>
        <w:tc>
          <w:tcPr>
            <w:tcW w:w="1163" w:type="dxa"/>
            <w:shd w:val="clear" w:color="auto" w:fill="CFE3E3"/>
            <w:vAlign w:val="center"/>
          </w:tcPr>
          <w:p w14:paraId="59F62C39" w14:textId="77777777" w:rsidR="00BD5A1D" w:rsidRPr="00BD5A1D" w:rsidRDefault="00BD5A1D" w:rsidP="009F54AD">
            <w:pPr>
              <w:pStyle w:val="TableHeader"/>
              <w:rPr>
                <w:sz w:val="20"/>
                <w:szCs w:val="20"/>
              </w:rPr>
            </w:pPr>
            <w:r w:rsidRPr="00BD5A1D">
              <w:rPr>
                <w:sz w:val="20"/>
                <w:szCs w:val="20"/>
              </w:rPr>
              <w:t>Impact</w:t>
            </w:r>
          </w:p>
          <w:p w14:paraId="540B7753" w14:textId="77777777" w:rsidR="00BD5A1D" w:rsidRPr="00BD5A1D" w:rsidRDefault="00BD5A1D" w:rsidP="009F54AD">
            <w:pPr>
              <w:pStyle w:val="TableHeader"/>
              <w:rPr>
                <w:sz w:val="20"/>
                <w:szCs w:val="20"/>
              </w:rPr>
            </w:pPr>
            <w:r w:rsidRPr="00BD5A1D">
              <w:rPr>
                <w:sz w:val="20"/>
                <w:szCs w:val="20"/>
              </w:rPr>
              <w:t>(H/M/L)</w:t>
            </w:r>
          </w:p>
        </w:tc>
        <w:tc>
          <w:tcPr>
            <w:tcW w:w="1134" w:type="dxa"/>
            <w:shd w:val="clear" w:color="auto" w:fill="CFE3E3"/>
            <w:vAlign w:val="center"/>
          </w:tcPr>
          <w:p w14:paraId="56ED8537" w14:textId="77777777" w:rsidR="00BD5A1D" w:rsidRPr="00BD5A1D" w:rsidRDefault="00BD5A1D" w:rsidP="00577AF0">
            <w:pPr>
              <w:pStyle w:val="TableHeader"/>
              <w:jc w:val="left"/>
              <w:rPr>
                <w:sz w:val="20"/>
                <w:szCs w:val="20"/>
              </w:rPr>
            </w:pPr>
            <w:r w:rsidRPr="00BD5A1D">
              <w:rPr>
                <w:sz w:val="20"/>
                <w:szCs w:val="20"/>
              </w:rPr>
              <w:t>Owner</w:t>
            </w:r>
          </w:p>
        </w:tc>
        <w:tc>
          <w:tcPr>
            <w:tcW w:w="3231" w:type="dxa"/>
            <w:shd w:val="clear" w:color="auto" w:fill="CFE3E3"/>
            <w:vAlign w:val="center"/>
          </w:tcPr>
          <w:p w14:paraId="711C758E" w14:textId="77777777" w:rsidR="00BD5A1D" w:rsidRPr="00BD5A1D" w:rsidRDefault="00BD5A1D" w:rsidP="00577AF0">
            <w:pPr>
              <w:pStyle w:val="TableHeader"/>
              <w:jc w:val="left"/>
              <w:rPr>
                <w:sz w:val="20"/>
                <w:szCs w:val="20"/>
              </w:rPr>
            </w:pPr>
            <w:r w:rsidRPr="00BD5A1D">
              <w:rPr>
                <w:sz w:val="20"/>
                <w:szCs w:val="20"/>
              </w:rPr>
              <w:t>Mitigation</w:t>
            </w:r>
          </w:p>
        </w:tc>
      </w:tr>
      <w:tr w:rsidR="00BD5A1D" w:rsidRPr="00520048" w14:paraId="602BCB36" w14:textId="77777777" w:rsidTr="00BD5A1D">
        <w:tc>
          <w:tcPr>
            <w:tcW w:w="846" w:type="dxa"/>
            <w:vAlign w:val="center"/>
          </w:tcPr>
          <w:p w14:paraId="27F6352C" w14:textId="77777777" w:rsidR="00BD5A1D" w:rsidRPr="00BD5A1D" w:rsidRDefault="00BD5A1D" w:rsidP="009F54AD">
            <w:pPr>
              <w:pStyle w:val="TableRow"/>
              <w:rPr>
                <w:sz w:val="20"/>
                <w:szCs w:val="20"/>
              </w:rPr>
            </w:pPr>
            <w:r w:rsidRPr="00BD5A1D">
              <w:rPr>
                <w:sz w:val="20"/>
                <w:szCs w:val="20"/>
              </w:rPr>
              <w:t>R.01</w:t>
            </w:r>
          </w:p>
        </w:tc>
        <w:tc>
          <w:tcPr>
            <w:tcW w:w="2410" w:type="dxa"/>
            <w:vAlign w:val="center"/>
          </w:tcPr>
          <w:p w14:paraId="2B629A40" w14:textId="77777777" w:rsidR="00BD5A1D" w:rsidRPr="00BD5A1D" w:rsidRDefault="00BD5A1D" w:rsidP="00577AF0">
            <w:pPr>
              <w:pStyle w:val="TableRow"/>
              <w:rPr>
                <w:sz w:val="20"/>
                <w:szCs w:val="20"/>
              </w:rPr>
            </w:pPr>
          </w:p>
        </w:tc>
        <w:tc>
          <w:tcPr>
            <w:tcW w:w="1105" w:type="dxa"/>
            <w:vAlign w:val="center"/>
          </w:tcPr>
          <w:p w14:paraId="00C444BF" w14:textId="77777777" w:rsidR="00BD5A1D" w:rsidRPr="00BD5A1D" w:rsidRDefault="00BD5A1D" w:rsidP="00577AF0">
            <w:pPr>
              <w:pStyle w:val="TableRow"/>
              <w:jc w:val="center"/>
              <w:rPr>
                <w:sz w:val="20"/>
                <w:szCs w:val="20"/>
              </w:rPr>
            </w:pPr>
            <w:r w:rsidRPr="00BD5A1D">
              <w:rPr>
                <w:sz w:val="20"/>
                <w:szCs w:val="20"/>
              </w:rPr>
              <w:t>H</w:t>
            </w:r>
          </w:p>
        </w:tc>
        <w:tc>
          <w:tcPr>
            <w:tcW w:w="1163" w:type="dxa"/>
            <w:vAlign w:val="center"/>
          </w:tcPr>
          <w:p w14:paraId="048E0F69" w14:textId="77777777" w:rsidR="00BD5A1D" w:rsidRPr="00BD5A1D" w:rsidRDefault="00BD5A1D" w:rsidP="00577AF0">
            <w:pPr>
              <w:pStyle w:val="TableRow"/>
              <w:jc w:val="center"/>
              <w:rPr>
                <w:sz w:val="20"/>
                <w:szCs w:val="20"/>
              </w:rPr>
            </w:pPr>
            <w:r w:rsidRPr="00BD5A1D">
              <w:rPr>
                <w:sz w:val="20"/>
                <w:szCs w:val="20"/>
              </w:rPr>
              <w:t>H</w:t>
            </w:r>
          </w:p>
        </w:tc>
        <w:tc>
          <w:tcPr>
            <w:tcW w:w="1134" w:type="dxa"/>
            <w:vAlign w:val="center"/>
          </w:tcPr>
          <w:p w14:paraId="58F1CF37" w14:textId="77777777" w:rsidR="00BD5A1D" w:rsidRPr="00BD5A1D" w:rsidRDefault="00BD5A1D" w:rsidP="00577AF0">
            <w:pPr>
              <w:pStyle w:val="TableRow"/>
              <w:rPr>
                <w:sz w:val="20"/>
                <w:szCs w:val="20"/>
              </w:rPr>
            </w:pPr>
          </w:p>
        </w:tc>
        <w:tc>
          <w:tcPr>
            <w:tcW w:w="3231" w:type="dxa"/>
            <w:vAlign w:val="center"/>
          </w:tcPr>
          <w:p w14:paraId="4FA74C6D" w14:textId="77777777" w:rsidR="00BD5A1D" w:rsidRPr="00BD5A1D" w:rsidRDefault="00BD5A1D" w:rsidP="00577AF0">
            <w:pPr>
              <w:pStyle w:val="TableRow"/>
              <w:rPr>
                <w:sz w:val="20"/>
                <w:szCs w:val="20"/>
              </w:rPr>
            </w:pPr>
          </w:p>
        </w:tc>
      </w:tr>
      <w:tr w:rsidR="00BD5A1D" w:rsidRPr="00520048" w14:paraId="082066FA" w14:textId="77777777" w:rsidTr="00BD5A1D">
        <w:tc>
          <w:tcPr>
            <w:tcW w:w="846" w:type="dxa"/>
            <w:vAlign w:val="center"/>
          </w:tcPr>
          <w:p w14:paraId="0B1FB9C0" w14:textId="77777777" w:rsidR="00BD5A1D" w:rsidRPr="00BD5A1D" w:rsidRDefault="00BD5A1D" w:rsidP="009F54AD">
            <w:pPr>
              <w:pStyle w:val="TableRow"/>
              <w:rPr>
                <w:sz w:val="20"/>
                <w:szCs w:val="20"/>
              </w:rPr>
            </w:pPr>
            <w:r w:rsidRPr="00BD5A1D">
              <w:rPr>
                <w:sz w:val="20"/>
                <w:szCs w:val="20"/>
              </w:rPr>
              <w:t>R.02</w:t>
            </w:r>
          </w:p>
        </w:tc>
        <w:tc>
          <w:tcPr>
            <w:tcW w:w="2410" w:type="dxa"/>
            <w:vAlign w:val="center"/>
          </w:tcPr>
          <w:p w14:paraId="5B25BA23" w14:textId="77777777" w:rsidR="00BD5A1D" w:rsidRPr="00BD5A1D" w:rsidRDefault="00BD5A1D" w:rsidP="00577AF0">
            <w:pPr>
              <w:pStyle w:val="TableRow"/>
              <w:rPr>
                <w:sz w:val="20"/>
                <w:szCs w:val="20"/>
              </w:rPr>
            </w:pPr>
          </w:p>
        </w:tc>
        <w:tc>
          <w:tcPr>
            <w:tcW w:w="1105" w:type="dxa"/>
            <w:vAlign w:val="center"/>
          </w:tcPr>
          <w:p w14:paraId="5162C42E" w14:textId="77777777" w:rsidR="00BD5A1D" w:rsidRPr="00BD5A1D" w:rsidRDefault="00BD5A1D" w:rsidP="00577AF0">
            <w:pPr>
              <w:pStyle w:val="TableRow"/>
              <w:jc w:val="center"/>
              <w:rPr>
                <w:sz w:val="20"/>
                <w:szCs w:val="20"/>
              </w:rPr>
            </w:pPr>
            <w:r w:rsidRPr="00BD5A1D">
              <w:rPr>
                <w:sz w:val="20"/>
                <w:szCs w:val="20"/>
              </w:rPr>
              <w:t>M</w:t>
            </w:r>
          </w:p>
        </w:tc>
        <w:tc>
          <w:tcPr>
            <w:tcW w:w="1163" w:type="dxa"/>
            <w:vAlign w:val="center"/>
          </w:tcPr>
          <w:p w14:paraId="550CEF07" w14:textId="77777777" w:rsidR="00BD5A1D" w:rsidRPr="00BD5A1D" w:rsidRDefault="00BD5A1D" w:rsidP="00577AF0">
            <w:pPr>
              <w:pStyle w:val="TableRow"/>
              <w:jc w:val="center"/>
              <w:rPr>
                <w:sz w:val="20"/>
                <w:szCs w:val="20"/>
              </w:rPr>
            </w:pPr>
            <w:r w:rsidRPr="00BD5A1D">
              <w:rPr>
                <w:sz w:val="20"/>
                <w:szCs w:val="20"/>
              </w:rPr>
              <w:t>L</w:t>
            </w:r>
          </w:p>
        </w:tc>
        <w:tc>
          <w:tcPr>
            <w:tcW w:w="1134" w:type="dxa"/>
            <w:vAlign w:val="center"/>
          </w:tcPr>
          <w:p w14:paraId="6C3AC2F8" w14:textId="77777777" w:rsidR="00BD5A1D" w:rsidRPr="00BD5A1D" w:rsidRDefault="00BD5A1D" w:rsidP="00577AF0">
            <w:pPr>
              <w:pStyle w:val="TableRow"/>
              <w:rPr>
                <w:sz w:val="20"/>
                <w:szCs w:val="20"/>
              </w:rPr>
            </w:pPr>
          </w:p>
        </w:tc>
        <w:tc>
          <w:tcPr>
            <w:tcW w:w="3231" w:type="dxa"/>
            <w:vAlign w:val="center"/>
          </w:tcPr>
          <w:p w14:paraId="2556A5B9" w14:textId="77777777" w:rsidR="00BD5A1D" w:rsidRPr="00BD5A1D" w:rsidRDefault="00BD5A1D" w:rsidP="00577AF0">
            <w:pPr>
              <w:pStyle w:val="TableRow"/>
              <w:rPr>
                <w:sz w:val="20"/>
                <w:szCs w:val="20"/>
              </w:rPr>
            </w:pPr>
          </w:p>
        </w:tc>
      </w:tr>
    </w:tbl>
    <w:p w14:paraId="5E1B4435" w14:textId="77777777" w:rsidR="00BD5A1D" w:rsidRDefault="00BD5A1D" w:rsidP="00BD5A1D">
      <w:pPr>
        <w:pStyle w:val="Caption"/>
      </w:pPr>
      <w:r>
        <w:t xml:space="preserve">Figure </w:t>
      </w:r>
      <w:r w:rsidR="00E7160E">
        <w:t xml:space="preserve">15 </w:t>
      </w:r>
      <w:r>
        <w:t>- Example table of risks</w:t>
      </w:r>
    </w:p>
    <w:p w14:paraId="571498B8" w14:textId="77777777" w:rsidR="00BD5A1D" w:rsidRPr="00BD5A1D" w:rsidRDefault="00BD5A1D" w:rsidP="00BD5A1D">
      <w:pPr>
        <w:spacing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9043"/>
      </w:tblGrid>
      <w:tr w:rsidR="00BD5A1D" w:rsidRPr="00F5427F" w14:paraId="55999C6A" w14:textId="77777777" w:rsidTr="0076050C">
        <w:trPr>
          <w:tblHeader/>
        </w:trPr>
        <w:tc>
          <w:tcPr>
            <w:tcW w:w="846" w:type="dxa"/>
            <w:tcBorders>
              <w:bottom w:val="single" w:sz="2" w:space="0" w:color="auto"/>
            </w:tcBorders>
            <w:shd w:val="clear" w:color="auto" w:fill="CFE3E3"/>
            <w:vAlign w:val="center"/>
          </w:tcPr>
          <w:p w14:paraId="4C33A129" w14:textId="77777777" w:rsidR="00BD5A1D" w:rsidRPr="00BD5A1D" w:rsidRDefault="00BD5A1D" w:rsidP="009F54AD">
            <w:pPr>
              <w:pStyle w:val="TableHeader"/>
              <w:rPr>
                <w:sz w:val="20"/>
                <w:szCs w:val="20"/>
              </w:rPr>
            </w:pPr>
            <w:r w:rsidRPr="00BD5A1D">
              <w:rPr>
                <w:sz w:val="20"/>
                <w:szCs w:val="20"/>
              </w:rPr>
              <w:t>Ref.</w:t>
            </w:r>
          </w:p>
        </w:tc>
        <w:tc>
          <w:tcPr>
            <w:tcW w:w="9043" w:type="dxa"/>
            <w:tcBorders>
              <w:bottom w:val="single" w:sz="2" w:space="0" w:color="auto"/>
            </w:tcBorders>
            <w:shd w:val="clear" w:color="auto" w:fill="CFE3E3"/>
            <w:vAlign w:val="center"/>
          </w:tcPr>
          <w:p w14:paraId="73BA8552" w14:textId="77777777" w:rsidR="00BD5A1D" w:rsidRPr="00BD5A1D" w:rsidRDefault="00BD5A1D" w:rsidP="00577AF0">
            <w:pPr>
              <w:pStyle w:val="TableHeader"/>
              <w:jc w:val="left"/>
              <w:rPr>
                <w:sz w:val="20"/>
                <w:szCs w:val="20"/>
              </w:rPr>
            </w:pPr>
            <w:r w:rsidRPr="00BD5A1D">
              <w:rPr>
                <w:sz w:val="20"/>
                <w:szCs w:val="20"/>
              </w:rPr>
              <w:t xml:space="preserve">Description </w:t>
            </w:r>
          </w:p>
        </w:tc>
      </w:tr>
      <w:tr w:rsidR="00BD5A1D" w:rsidRPr="004D2D46" w14:paraId="45D47A32" w14:textId="77777777" w:rsidTr="009F54AD">
        <w:tc>
          <w:tcPr>
            <w:tcW w:w="846" w:type="dxa"/>
            <w:tcBorders>
              <w:top w:val="single" w:sz="2" w:space="0" w:color="auto"/>
              <w:left w:val="single" w:sz="2" w:space="0" w:color="auto"/>
              <w:bottom w:val="single" w:sz="2" w:space="0" w:color="auto"/>
              <w:right w:val="single" w:sz="2" w:space="0" w:color="auto"/>
            </w:tcBorders>
            <w:vAlign w:val="center"/>
          </w:tcPr>
          <w:p w14:paraId="011271A4" w14:textId="77777777" w:rsidR="00BD5A1D" w:rsidRPr="00BD5A1D" w:rsidRDefault="00BD5A1D" w:rsidP="009F54AD">
            <w:pPr>
              <w:pStyle w:val="TableRow"/>
              <w:rPr>
                <w:sz w:val="20"/>
                <w:szCs w:val="20"/>
              </w:rPr>
            </w:pPr>
            <w:r w:rsidRPr="00BD5A1D">
              <w:rPr>
                <w:sz w:val="20"/>
                <w:szCs w:val="20"/>
              </w:rPr>
              <w:t>I.01</w:t>
            </w:r>
          </w:p>
        </w:tc>
        <w:tc>
          <w:tcPr>
            <w:tcW w:w="9043" w:type="dxa"/>
            <w:tcBorders>
              <w:top w:val="single" w:sz="2" w:space="0" w:color="auto"/>
              <w:left w:val="single" w:sz="2" w:space="0" w:color="auto"/>
              <w:bottom w:val="single" w:sz="2" w:space="0" w:color="auto"/>
              <w:right w:val="single" w:sz="2" w:space="0" w:color="auto"/>
            </w:tcBorders>
            <w:vAlign w:val="center"/>
          </w:tcPr>
          <w:p w14:paraId="3B9E5FF8" w14:textId="77777777" w:rsidR="00BD5A1D" w:rsidRPr="00BD5A1D" w:rsidRDefault="00BD5A1D" w:rsidP="00577AF0">
            <w:pPr>
              <w:pStyle w:val="TableRow"/>
              <w:rPr>
                <w:sz w:val="20"/>
                <w:szCs w:val="20"/>
              </w:rPr>
            </w:pPr>
          </w:p>
        </w:tc>
      </w:tr>
      <w:tr w:rsidR="00BD5A1D" w:rsidRPr="004D2D46" w14:paraId="5F239D11" w14:textId="77777777" w:rsidTr="009F54AD">
        <w:tc>
          <w:tcPr>
            <w:tcW w:w="846" w:type="dxa"/>
            <w:tcBorders>
              <w:top w:val="single" w:sz="2" w:space="0" w:color="auto"/>
              <w:left w:val="single" w:sz="2" w:space="0" w:color="auto"/>
              <w:bottom w:val="single" w:sz="2" w:space="0" w:color="auto"/>
              <w:right w:val="single" w:sz="2" w:space="0" w:color="auto"/>
            </w:tcBorders>
            <w:vAlign w:val="center"/>
          </w:tcPr>
          <w:p w14:paraId="0360B1F3" w14:textId="77777777" w:rsidR="00BD5A1D" w:rsidRPr="00BD5A1D" w:rsidRDefault="00BD5A1D" w:rsidP="009F54AD">
            <w:pPr>
              <w:pStyle w:val="TableRow"/>
              <w:rPr>
                <w:sz w:val="20"/>
                <w:szCs w:val="20"/>
              </w:rPr>
            </w:pPr>
            <w:r w:rsidRPr="00BD5A1D">
              <w:rPr>
                <w:sz w:val="20"/>
                <w:szCs w:val="20"/>
              </w:rPr>
              <w:t>I.02</w:t>
            </w:r>
          </w:p>
        </w:tc>
        <w:tc>
          <w:tcPr>
            <w:tcW w:w="9043" w:type="dxa"/>
            <w:tcBorders>
              <w:top w:val="single" w:sz="2" w:space="0" w:color="auto"/>
              <w:left w:val="single" w:sz="2" w:space="0" w:color="auto"/>
              <w:bottom w:val="single" w:sz="2" w:space="0" w:color="auto"/>
              <w:right w:val="single" w:sz="2" w:space="0" w:color="auto"/>
            </w:tcBorders>
            <w:vAlign w:val="center"/>
          </w:tcPr>
          <w:p w14:paraId="2F976C54" w14:textId="77777777" w:rsidR="00BD5A1D" w:rsidRPr="00BD5A1D" w:rsidRDefault="00BD5A1D" w:rsidP="00577AF0">
            <w:pPr>
              <w:pStyle w:val="TableRow"/>
              <w:rPr>
                <w:sz w:val="20"/>
                <w:szCs w:val="20"/>
              </w:rPr>
            </w:pPr>
          </w:p>
        </w:tc>
      </w:tr>
    </w:tbl>
    <w:p w14:paraId="744D8B1C" w14:textId="77777777" w:rsidR="00BD5A1D" w:rsidRPr="00CD1509" w:rsidRDefault="00BD5A1D" w:rsidP="00BD5A1D">
      <w:pPr>
        <w:pStyle w:val="Caption"/>
        <w:rPr>
          <w:color w:val="000000" w:themeColor="text1"/>
        </w:rPr>
      </w:pPr>
      <w:r w:rsidRPr="000C678E">
        <w:t xml:space="preserve">Figure </w:t>
      </w:r>
      <w:fldSimple w:instr=" SEQ Figure \* ARABIC ">
        <w:r w:rsidR="00E7160E" w:rsidRPr="000C678E">
          <w:rPr>
            <w:noProof/>
          </w:rPr>
          <w:t>1</w:t>
        </w:r>
        <w:r w:rsidR="00E7160E">
          <w:rPr>
            <w:noProof/>
          </w:rPr>
          <w:t>6</w:t>
        </w:r>
      </w:fldSimple>
      <w:r w:rsidR="00E7160E" w:rsidRPr="000C678E">
        <w:t xml:space="preserve"> </w:t>
      </w:r>
      <w:r w:rsidRPr="000C678E">
        <w:t xml:space="preserve">- Example table of </w:t>
      </w:r>
      <w:r>
        <w:t>i</w:t>
      </w:r>
      <w:r w:rsidRPr="000C678E">
        <w:t>ssues</w:t>
      </w:r>
    </w:p>
    <w:p w14:paraId="5DDEADA0" w14:textId="77777777" w:rsidR="00BD5A1D" w:rsidRDefault="00BD5A1D" w:rsidP="00926527">
      <w:pPr>
        <w:pStyle w:val="Caption"/>
      </w:pPr>
    </w:p>
    <w:p w14:paraId="7062FDD3" w14:textId="5EB4054B" w:rsidR="00BD5A1D" w:rsidRDefault="00BD5A1D">
      <w:pPr>
        <w:rPr>
          <w:rFonts w:eastAsiaTheme="minorHAnsi"/>
          <w:lang w:eastAsia="en-US"/>
        </w:rPr>
      </w:pPr>
      <w:bookmarkStart w:id="188" w:name="_Toc6042698"/>
      <w:bookmarkStart w:id="189" w:name="_Toc6042797"/>
      <w:bookmarkStart w:id="190" w:name="_Toc6044757"/>
      <w:bookmarkStart w:id="191" w:name="_Toc6044802"/>
      <w:bookmarkStart w:id="192" w:name="_Toc6045053"/>
      <w:bookmarkStart w:id="193" w:name="_Toc6046564"/>
      <w:bookmarkEnd w:id="188"/>
      <w:bookmarkEnd w:id="189"/>
      <w:bookmarkEnd w:id="190"/>
      <w:bookmarkEnd w:id="191"/>
      <w:bookmarkEnd w:id="192"/>
      <w:bookmarkEnd w:id="193"/>
    </w:p>
    <w:p w14:paraId="27F93427" w14:textId="20D87A9F" w:rsidR="004239AE" w:rsidRPr="004239AE" w:rsidRDefault="00C65C42" w:rsidP="002077A5">
      <w:pPr>
        <w:pStyle w:val="Heading1"/>
      </w:pPr>
      <w:bookmarkStart w:id="194" w:name="_Toc529367060"/>
      <w:bookmarkStart w:id="195" w:name="_Toc529437831"/>
      <w:bookmarkStart w:id="196" w:name="_Toc531166657"/>
      <w:bookmarkStart w:id="197" w:name="_Toc20815112"/>
      <w:bookmarkEnd w:id="32"/>
      <w:bookmarkEnd w:id="33"/>
      <w:bookmarkEnd w:id="194"/>
      <w:bookmarkEnd w:id="195"/>
      <w:bookmarkEnd w:id="196"/>
      <w:r>
        <w:lastRenderedPageBreak/>
        <w:t>3</w:t>
      </w:r>
      <w:r>
        <w:tab/>
      </w:r>
      <w:r w:rsidR="004239AE">
        <w:t>Physica</w:t>
      </w:r>
      <w:r w:rsidR="004239AE" w:rsidRPr="004239AE">
        <w:t>l design</w:t>
      </w:r>
      <w:bookmarkEnd w:id="197"/>
    </w:p>
    <w:p w14:paraId="5F0736C8" w14:textId="2A794BAC" w:rsidR="00683854" w:rsidRDefault="004239AE" w:rsidP="006C1D09">
      <w:r>
        <w:t xml:space="preserve">You should work with your </w:t>
      </w:r>
      <w:r w:rsidR="0052160B">
        <w:t>A</w:t>
      </w:r>
      <w:r>
        <w:t xml:space="preserve">rchitecture </w:t>
      </w:r>
      <w:r w:rsidR="003E39A8">
        <w:t>P</w:t>
      </w:r>
      <w:r>
        <w:t xml:space="preserve">artner to determine which of the following </w:t>
      </w:r>
      <w:r w:rsidR="003E39A8">
        <w:t>elements are most relevant for your design</w:t>
      </w:r>
      <w:r>
        <w:t>.</w:t>
      </w:r>
      <w:r w:rsidR="000A404B">
        <w:t xml:space="preserve"> It’s useful to include narrative with each diagram, to further explain the design elements.</w:t>
      </w:r>
    </w:p>
    <w:p w14:paraId="0A58DEA7" w14:textId="77777777" w:rsidR="000A6725" w:rsidRPr="00683854" w:rsidRDefault="000A6725" w:rsidP="006C1D09">
      <w:pPr>
        <w:rPr>
          <w:b/>
          <w:vanish/>
          <w:color w:val="104F75"/>
          <w:sz w:val="32"/>
          <w:szCs w:val="32"/>
        </w:rPr>
      </w:pPr>
    </w:p>
    <w:p w14:paraId="0DD1D047" w14:textId="77777777" w:rsidR="00416336" w:rsidRDefault="007B421C" w:rsidP="00683854">
      <w:pPr>
        <w:pStyle w:val="Heading2"/>
        <w:numPr>
          <w:ilvl w:val="1"/>
          <w:numId w:val="11"/>
        </w:numPr>
      </w:pPr>
      <w:bookmarkStart w:id="198" w:name="_Toc13060045"/>
      <w:bookmarkStart w:id="199" w:name="_Toc14784415"/>
      <w:bookmarkStart w:id="200" w:name="_Toc14786373"/>
      <w:bookmarkStart w:id="201" w:name="_Toc14786443"/>
      <w:bookmarkStart w:id="202" w:name="_Toc19099085"/>
      <w:bookmarkStart w:id="203" w:name="_Toc20746055"/>
      <w:bookmarkStart w:id="204" w:name="_Toc20746099"/>
      <w:bookmarkStart w:id="205" w:name="_Toc20746140"/>
      <w:bookmarkStart w:id="206" w:name="_Toc20746991"/>
      <w:bookmarkStart w:id="207" w:name="_Toc20815113"/>
      <w:bookmarkEnd w:id="198"/>
      <w:bookmarkEnd w:id="199"/>
      <w:bookmarkEnd w:id="200"/>
      <w:bookmarkEnd w:id="201"/>
      <w:bookmarkEnd w:id="202"/>
      <w:bookmarkEnd w:id="203"/>
      <w:bookmarkEnd w:id="204"/>
      <w:bookmarkEnd w:id="205"/>
      <w:bookmarkEnd w:id="206"/>
      <w:r>
        <w:t>High Level Design</w:t>
      </w:r>
      <w:r w:rsidR="00CD1E2D">
        <w:t xml:space="preserve"> (HLD)</w:t>
      </w:r>
      <w:bookmarkEnd w:id="207"/>
    </w:p>
    <w:p w14:paraId="452FF50E" w14:textId="77777777" w:rsidR="007B421C" w:rsidRDefault="007B421C" w:rsidP="004239AE">
      <w:r>
        <w:t>H</w:t>
      </w:r>
      <w:r w:rsidR="00CD1E2D">
        <w:t>igh-level design</w:t>
      </w:r>
      <w:r>
        <w:t>s can be written from a number of perspectives</w:t>
      </w:r>
      <w:r w:rsidR="00CD1E2D">
        <w:t>.</w:t>
      </w:r>
      <w:r>
        <w:t xml:space="preserve"> </w:t>
      </w:r>
      <w:r w:rsidR="00CD1E2D">
        <w:t xml:space="preserve">Use your best </w:t>
      </w:r>
      <w:r>
        <w:t>judgement</w:t>
      </w:r>
      <w:r w:rsidR="00CD1E2D">
        <w:t xml:space="preserve"> and</w:t>
      </w:r>
      <w:r>
        <w:t xml:space="preserve"> work with </w:t>
      </w:r>
      <w:r w:rsidR="00CD1E2D">
        <w:t>your A</w:t>
      </w:r>
      <w:r>
        <w:t xml:space="preserve">rchitecture </w:t>
      </w:r>
      <w:r w:rsidR="00CD1E2D">
        <w:t>P</w:t>
      </w:r>
      <w:r>
        <w:t xml:space="preserve">artner to decide which </w:t>
      </w:r>
      <w:r w:rsidR="00CD1E2D">
        <w:t xml:space="preserve">views </w:t>
      </w:r>
      <w:r>
        <w:t>are most appropriate.</w:t>
      </w:r>
    </w:p>
    <w:p w14:paraId="5BD8FBF1" w14:textId="77777777" w:rsidR="007B421C" w:rsidRDefault="00CD1E2D" w:rsidP="004239AE">
      <w:r>
        <w:t>A non-exhaustive list of e</w:t>
      </w:r>
      <w:r w:rsidR="007B421C">
        <w:t xml:space="preserve">xample </w:t>
      </w:r>
      <w:r>
        <w:t>p</w:t>
      </w:r>
      <w:r w:rsidR="007B421C">
        <w:t>erspectives</w:t>
      </w:r>
      <w:r>
        <w:t xml:space="preserve"> follows</w:t>
      </w:r>
      <w:r w:rsidR="000A404B">
        <w:t>.</w:t>
      </w:r>
    </w:p>
    <w:p w14:paraId="2E462EEF" w14:textId="77777777" w:rsidR="007B421C" w:rsidRDefault="00B72029">
      <w:pPr>
        <w:pStyle w:val="Heading3"/>
        <w:numPr>
          <w:ilvl w:val="2"/>
          <w:numId w:val="11"/>
        </w:numPr>
      </w:pPr>
      <w:r>
        <w:rPr>
          <w:rFonts w:cs="Arial"/>
          <w:b w:val="0"/>
          <w:bCs w:val="0"/>
          <w:noProof/>
          <w:color w:val="0D0D0D"/>
        </w:rPr>
        <mc:AlternateContent>
          <mc:Choice Requires="wps">
            <w:drawing>
              <wp:anchor distT="0" distB="0" distL="114300" distR="114300" simplePos="0" relativeHeight="251642880" behindDoc="0" locked="0" layoutInCell="1" allowOverlap="1" wp14:anchorId="5F024504" wp14:editId="751EA46F">
                <wp:simplePos x="0" y="0"/>
                <wp:positionH relativeFrom="column">
                  <wp:posOffset>-107587</wp:posOffset>
                </wp:positionH>
                <wp:positionV relativeFrom="paragraph">
                  <wp:posOffset>330381</wp:posOffset>
                </wp:positionV>
                <wp:extent cx="6882674" cy="3579963"/>
                <wp:effectExtent l="0" t="0" r="13970" b="20955"/>
                <wp:wrapNone/>
                <wp:docPr id="17" name="Rectangle 17"/>
                <wp:cNvGraphicFramePr/>
                <a:graphic xmlns:a="http://schemas.openxmlformats.org/drawingml/2006/main">
                  <a:graphicData uri="http://schemas.microsoft.com/office/word/2010/wordprocessingShape">
                    <wps:wsp>
                      <wps:cNvSpPr/>
                      <wps:spPr>
                        <a:xfrm>
                          <a:off x="0" y="0"/>
                          <a:ext cx="6882674" cy="3579963"/>
                        </a:xfrm>
                        <a:prstGeom prst="rect">
                          <a:avLst/>
                        </a:prstGeom>
                        <a:no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8B5AB" id="Rectangle 17" o:spid="_x0000_s1026" style="position:absolute;margin-left:-8.45pt;margin-top:26pt;width:541.95pt;height:281.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VFiQIAAG0FAAAOAAAAZHJzL2Uyb0RvYy54bWysVEtPGzEQvlfqf7B8L5uEkMAqGxSBqCoh&#10;iICKs/HaiVXb49pONumv79i7WaIU9VD1sjvjeX7zml3vjCZb4YMCW9Hh2YASYTnUyq4q+v3l7ssl&#10;JSEyWzMNVlR0LwK9nn/+NGtcKUawBl0LT9CJDWXjKrqO0ZVFEfhaGBbOwAmLQgnesIisXxW1Zw16&#10;N7oYDQaTogFfOw9chICvt62QzrN/KQWPj1IGEYmuKOYW89fn71v6FvMZK1eeubXiXRrsH7IwTFkM&#10;2ru6ZZGRjVd/uDKKewgg4xkHU4CUiouMAdEMBydontfMiYwFixNcX6bw/9zyh+3SE1Vj76aUWGaw&#10;R09YNWZXWhB8wwI1LpSo9+yWvuMCkgntTnqT/oiD7HJR931RxS4Sjo+Ty8vRZDqmhKPs/GJ6dTU5&#10;T16Ld3PnQ/wqwJBEVNRj/FxMtr0PsVU9qKRoFu6U1vjOSm1JgyHOLwbZIIBWdRImWZ4hcaM92TLs&#10;PuNc2DjsQh9pYiLaYj4JZgssU3GvRRviSUisEEIZtUHSbJ76nXR+tUXtZCYxi95w+JGh7pPpdJOZ&#10;yDPbG3aw/haxt8hRwcbe2CgL/qPI9Y9DGWSrf0DfYk7w36De42B4aDcmOH6nsDn3LMQl87giuEy4&#10;9vERP1IDNgE6ipI1+F8fvSd9nFyUUtLgylU0/NwwLyjR3yzO9NVwPE47mpnxxXSEjD+WvB1L7Mbc&#10;APZ1iAfG8Uwm/agPpPRgXvE6LFJUFDHLMXZFefQH5ia2pwDvCxeLRVbDvXQs3ttnx5PzVNU0fC+7&#10;V+ZdN6ERh/sBDuvJypNBbXWTpYXFJoJUeYrf69rVG3c670F3f9LROOaz1vuVnP8GAAD//wMAUEsD&#10;BBQABgAIAAAAIQCA0a+54wAAAAsBAAAPAAAAZHJzL2Rvd25yZXYueG1sTI/BasMwDIbvg72D0WC3&#10;1k6haZvFKSVQdhmsy8agNzd2kzBbzmK3zfb0U0/dTUIfv74/X4/OsrMZQudRQjIVwAzWXnfYSPh4&#10;306WwEJUqJX1aCT8mADr4v4uV5n2F3wz5yo2jEIwZEpCG2OfcR7q1jgVpr43SLejH5yKtA4N14O6&#10;ULizfCZEyp3qkD60qjdla+qv6uQkiOf+dVdvym33+cJ3e/tbfS+OpZSPD+PmCVg0Y7zBcNUndSjI&#10;6eBPqAOzEiZJuiJUwnxGna6ASBc0HSSkyXwJvMj5/w7FHwAAAP//AwBQSwECLQAUAAYACAAAACEA&#10;toM4kv4AAADhAQAAEwAAAAAAAAAAAAAAAAAAAAAAW0NvbnRlbnRfVHlwZXNdLnhtbFBLAQItABQA&#10;BgAIAAAAIQA4/SH/1gAAAJQBAAALAAAAAAAAAAAAAAAAAC8BAABfcmVscy8ucmVsc1BLAQItABQA&#10;BgAIAAAAIQBBKCVFiQIAAG0FAAAOAAAAAAAAAAAAAAAAAC4CAABkcnMvZTJvRG9jLnhtbFBLAQIt&#10;ABQABgAIAAAAIQCA0a+54wAAAAsBAAAPAAAAAAAAAAAAAAAAAOMEAABkcnMvZG93bnJldi54bWxQ&#10;SwUGAAAAAAQABADzAAAA8wUAAAAA&#10;" filled="f" strokecolor="#4f81bd [3204]" strokeweight=".5pt"/>
            </w:pict>
          </mc:Fallback>
        </mc:AlternateContent>
      </w:r>
      <w:r w:rsidR="007B421C">
        <w:t>Application</w:t>
      </w:r>
    </w:p>
    <w:p w14:paraId="55834D41" w14:textId="77777777" w:rsidR="00416336" w:rsidRDefault="00CA22D8" w:rsidP="004239AE">
      <w:r>
        <w:rPr>
          <w:rFonts w:cs="Arial"/>
          <w:b/>
          <w:bCs/>
          <w:noProof/>
          <w:color w:val="0D0D0D"/>
        </w:rPr>
        <mc:AlternateContent>
          <mc:Choice Requires="wps">
            <w:drawing>
              <wp:anchor distT="0" distB="0" distL="114300" distR="114300" simplePos="0" relativeHeight="251627520" behindDoc="0" locked="0" layoutInCell="1" allowOverlap="1" wp14:anchorId="33972B70" wp14:editId="496A3DEE">
                <wp:simplePos x="0" y="0"/>
                <wp:positionH relativeFrom="column">
                  <wp:posOffset>5459095</wp:posOffset>
                </wp:positionH>
                <wp:positionV relativeFrom="paragraph">
                  <wp:posOffset>2821940</wp:posOffset>
                </wp:positionV>
                <wp:extent cx="1260475" cy="612140"/>
                <wp:effectExtent l="0" t="0" r="15875" b="16510"/>
                <wp:wrapNone/>
                <wp:docPr id="6" name="Text Box 6"/>
                <wp:cNvGraphicFramePr/>
                <a:graphic xmlns:a="http://schemas.openxmlformats.org/drawingml/2006/main">
                  <a:graphicData uri="http://schemas.microsoft.com/office/word/2010/wordprocessingShape">
                    <wps:wsp>
                      <wps:cNvSpPr txBox="1"/>
                      <wps:spPr>
                        <a:xfrm>
                          <a:off x="0" y="0"/>
                          <a:ext cx="1260475" cy="612140"/>
                        </a:xfrm>
                        <a:prstGeom prst="rect">
                          <a:avLst/>
                        </a:prstGeom>
                        <a:solidFill>
                          <a:schemeClr val="lt1"/>
                        </a:solidFill>
                        <a:ln w="6350">
                          <a:solidFill>
                            <a:schemeClr val="accent1"/>
                          </a:solidFill>
                        </a:ln>
                      </wps:spPr>
                      <wps:txbx>
                        <w:txbxContent>
                          <w:p w14:paraId="0A49667F" w14:textId="77777777" w:rsidR="00980CF1" w:rsidRPr="00CD1509" w:rsidRDefault="00980CF1">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2B70" id="Text Box 6" o:spid="_x0000_s1027" type="#_x0000_t202" style="position:absolute;margin-left:429.85pt;margin-top:222.2pt;width:99.25pt;height:48.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DvTAIAAKwEAAAOAAAAZHJzL2Uyb0RvYy54bWysVE1v2zAMvQ/YfxB0X+1kaboZdYqsRYcB&#10;RVsgHXpWZDk2IIuapMTufv2elM92PQ27yKRIPZKPpC+vhk6zjXK+JVPy0VnOmTKSqtasSv7z6fbT&#10;F858EKYSmowq+Yvy/Gr28cNlbws1poZ0pRwDiPFFb0vehGCLLPOyUZ3wZ2SVgbEm14kA1a2yyoke&#10;6J3Oxnk+zXpylXUklfe4vdka+Szh17WS4aGuvQpMlxy5hXS6dC7jmc0uRbFywjat3KUh/iGLTrQG&#10;QQ9QNyIItnbtX1BdKx15qsOZpC6jum6lSjWgmlH+pppFI6xKtYAcbw80+f8HK+83j461VcmnnBnR&#10;oUVPagjsGw1sGtnprS/gtLBwCwOu0eX9vcdlLHqoXRe/KIfBDp5fDtxGMBkfjaf55OKcMwnbdDQe&#10;TRL52fG1dT58V9SxKJTcoXeJUrG58wGZwHXvEoN50m1122qdlDgv6lo7thHotA4pR7x45aUN6xH8&#10;83megF/Z0sQdEYSUyryHAkxtkEzkZVt/lMKwHBKLB26WVL2AMkfbkfNW3rao60748CgcZgwsYW/C&#10;A45aE/KincRZQ+73e/fRH62HlbMeM1ty/2stnOJM/zAYiq+jCVhlISmT84sxFHdqWZ5azLq7JpA1&#10;woZamcToH/RerB11z1iveYwKkzASsUse9uJ12G4S1lOq+Tw5YaytCHdmYWWEjs2JXXsanoWzu9YG&#10;DMU97adbFG86vPWNLw3N14HqNrU/8rxldUc/ViJNxW59486d6snr+JOZ/QEAAP//AwBQSwMEFAAG&#10;AAgAAAAhAEgwFxvgAAAADAEAAA8AAABkcnMvZG93bnJldi54bWxMj8tOwzAQRfdI/IM1SOyoTWlK&#10;CJlUiAok1BWFBctJ7CYBPyLbTQJfj7uC2Y3m6M655WY2mo3Kh95ZhOuFAKZs42RvW4T3t6erHFiI&#10;ZCVpZxXCtwqwqc7PSiqkm+yrGvexZSnEhoIQuhiHgvPQdMpQWLhB2XQ7OG8optW3XHqaUrjRfCnE&#10;mhvqbfrQ0aAeO9V87Y8G4fnn5iBeRr3bOr6eHI1++/FZI15ezA/3wKKa4x8MJ/2kDlVyqt3RysA0&#10;Qp7d3SYUYZUG2IkQWb4EViNkK5EDr0r+v0T1CwAA//8DAFBLAQItABQABgAIAAAAIQC2gziS/gAA&#10;AOEBAAATAAAAAAAAAAAAAAAAAAAAAABbQ29udGVudF9UeXBlc10ueG1sUEsBAi0AFAAGAAgAAAAh&#10;ADj9If/WAAAAlAEAAAsAAAAAAAAAAAAAAAAALwEAAF9yZWxzLy5yZWxzUEsBAi0AFAAGAAgAAAAh&#10;AFxfIO9MAgAArAQAAA4AAAAAAAAAAAAAAAAALgIAAGRycy9lMm9Eb2MueG1sUEsBAi0AFAAGAAgA&#10;AAAhAEgwFxvgAAAADAEAAA8AAAAAAAAAAAAAAAAApgQAAGRycy9kb3ducmV2LnhtbFBLBQYAAAAA&#10;BAAEAPMAAACzBQAAAAA=&#10;" fillcolor="white [3201]" strokecolor="#4f81bd [3204]" strokeweight=".5pt">
                <v:textbox>
                  <w:txbxContent>
                    <w:p w14:paraId="0A49667F" w14:textId="77777777" w:rsidR="00980CF1" w:rsidRPr="00CD1509" w:rsidRDefault="00980CF1">
                      <w:pPr>
                        <w:rPr>
                          <w:sz w:val="12"/>
                          <w:szCs w:val="12"/>
                        </w:rPr>
                      </w:pPr>
                    </w:p>
                  </w:txbxContent>
                </v:textbox>
              </v:shape>
            </w:pict>
          </mc:Fallback>
        </mc:AlternateContent>
      </w:r>
      <w:r>
        <w:rPr>
          <w:rFonts w:cs="Arial"/>
          <w:b/>
          <w:bCs/>
          <w:noProof/>
          <w:color w:val="0D0D0D"/>
        </w:rPr>
        <mc:AlternateContent>
          <mc:Choice Requires="wps">
            <w:drawing>
              <wp:anchor distT="0" distB="0" distL="114300" distR="114300" simplePos="0" relativeHeight="251655168" behindDoc="0" locked="0" layoutInCell="1" allowOverlap="1" wp14:anchorId="0BD6AFED" wp14:editId="4627D01E">
                <wp:simplePos x="0" y="0"/>
                <wp:positionH relativeFrom="column">
                  <wp:posOffset>6544310</wp:posOffset>
                </wp:positionH>
                <wp:positionV relativeFrom="paragraph">
                  <wp:posOffset>2929255</wp:posOffset>
                </wp:positionV>
                <wp:extent cx="99695" cy="254000"/>
                <wp:effectExtent l="0" t="0" r="14605" b="12700"/>
                <wp:wrapNone/>
                <wp:docPr id="13" name="Rounded Rectangle 13"/>
                <wp:cNvGraphicFramePr/>
                <a:graphic xmlns:a="http://schemas.openxmlformats.org/drawingml/2006/main">
                  <a:graphicData uri="http://schemas.microsoft.com/office/word/2010/wordprocessingShape">
                    <wps:wsp>
                      <wps:cNvSpPr/>
                      <wps:spPr>
                        <a:xfrm>
                          <a:off x="0" y="0"/>
                          <a:ext cx="99695" cy="254000"/>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66AD3" id="Rounded Rectangle 13" o:spid="_x0000_s1026" style="position:absolute;margin-left:515.3pt;margin-top:230.65pt;width:7.85pt;height: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G5jAIAAGEFAAAOAAAAZHJzL2Uyb0RvYy54bWysVFFP2zAQfp+0/2D5fSQtLdCqKapATJMQ&#10;IGDi2XXsJpLj885u0+7X7+ykAQHaw7SXxPbdfffd5zsvLveNYTuFvgZb8NFJzpmyEsrabgr+8/nm&#10;2wVnPghbCgNWFfygPL9cfv2yaN1cjaECUypkBGL9vHUFr0Jw8yzzslKN8CfglCWjBmxEoC1ushJF&#10;S+iNycZ5fpa1gKVDkMp7Or3ujHyZ8LVWMtxr7VVgpuDELaQvpu86frPlQsw3KFxVy56G+AcWjagt&#10;JR2grkUQbIv1B6imlggedDiR0GSgdS1VqoGqGeXvqnmqhFOpFhLHu0Em//9g5d3uAVld0t2dcmZF&#10;Q3f0CFtbqpI9knrCboxiZCOhWufn5P/kHrDfeVrGqvcam/inetg+iXsYxFX7wCQdzmZnsylnkizj&#10;6STPk/bZa6xDH74raFhcFBwjicggySp2tz5QUvI/+sV8Fm5qY9IdGsvagp+OzqeRaha5duzSKhyM&#10;igHGPipN5RKfcQJOjaauDLKdoBYRUiobRp2pEqXqjqdE98h3iEhsEmBE1kRkwO4BYhN/xO7K6P1j&#10;qEp9OgTnfyPWBQ8RKTPYMAQ3tQX8DMBQVX3mzv8oUidNVGkN5YGaAaGbEu/kTU13cSt8eBBIY0ED&#10;RKMe7umjDZDc0K84qwB/f3Ye/albycpZS2NWcP9rK1BxZn5Y6uPZaDKJc5k2k+n5mDb41rJ+a7Hb&#10;5gromkb0qDiZltE/mONSIzQv9CKsYlYyCSspd8FlwOPmKnTjT2+KVKtVcqNZdCLc2icnI3hUNbbZ&#10;8/5FoOsbMlAj38FxJMX8XUt2vjHSwmobQNepX1917fWmOU6N07858aF4u09ery/j8g8AAAD//wMA&#10;UEsDBBQABgAIAAAAIQCf57sq4wAAAA0BAAAPAAAAZHJzL2Rvd25yZXYueG1sTI/NTsMwEITvSLyD&#10;tUjcqN0fohLiVAjEAalC0FYCbm68xKHxOordNvD0bE9w29kdzX5TLAbfigP2sQmkYTxSIJCqYBuq&#10;NWzWj1dzEDEZsqYNhBq+McKiPD8rTG7DkV7xsEq14BCKudHgUupyKWPl0Js4Ch0S3z5D701i2dfS&#10;9ubI4b6VE6Uy6U1D/MGZDu8dVrvV3muwP7Z+Wz7NP152788P7ivFenKz1PryYri7BZFwSH9mOOEz&#10;OpTMtA17slG0rNVUZezVMMvGUxAni5plPG01XCteybKQ/1uUvwAAAP//AwBQSwECLQAUAAYACAAA&#10;ACEAtoM4kv4AAADhAQAAEwAAAAAAAAAAAAAAAAAAAAAAW0NvbnRlbnRfVHlwZXNdLnhtbFBLAQIt&#10;ABQABgAIAAAAIQA4/SH/1gAAAJQBAAALAAAAAAAAAAAAAAAAAC8BAABfcmVscy8ucmVsc1BLAQIt&#10;ABQABgAIAAAAIQA4iDG5jAIAAGEFAAAOAAAAAAAAAAAAAAAAAC4CAABkcnMvZTJvRG9jLnhtbFBL&#10;AQItABQABgAIAAAAIQCf57sq4wAAAA0BAAAPAAAAAAAAAAAAAAAAAOYEAABkcnMvZG93bnJldi54&#10;bWxQSwUGAAAAAAQABADzAAAA9gUAAAAA&#10;" filled="f" strokecolor="#243f60 [1604]" strokeweight=".25pt"/>
            </w:pict>
          </mc:Fallback>
        </mc:AlternateContent>
      </w:r>
      <w:r>
        <w:rPr>
          <w:rFonts w:cs="Arial"/>
          <w:b/>
          <w:bCs/>
          <w:noProof/>
          <w:color w:val="0D0D0D"/>
        </w:rPr>
        <mc:AlternateContent>
          <mc:Choice Requires="wps">
            <w:drawing>
              <wp:anchor distT="0" distB="0" distL="114300" distR="114300" simplePos="0" relativeHeight="251645952" behindDoc="0" locked="0" layoutInCell="1" allowOverlap="1" wp14:anchorId="0067F182" wp14:editId="2EA8BD34">
                <wp:simplePos x="0" y="0"/>
                <wp:positionH relativeFrom="column">
                  <wp:posOffset>6159500</wp:posOffset>
                </wp:positionH>
                <wp:positionV relativeFrom="paragraph">
                  <wp:posOffset>2977515</wp:posOffset>
                </wp:positionV>
                <wp:extent cx="274320" cy="196850"/>
                <wp:effectExtent l="0" t="0" r="11430" b="12700"/>
                <wp:wrapNone/>
                <wp:docPr id="11" name="Rounded Rectangle 11"/>
                <wp:cNvGraphicFramePr/>
                <a:graphic xmlns:a="http://schemas.openxmlformats.org/drawingml/2006/main">
                  <a:graphicData uri="http://schemas.microsoft.com/office/word/2010/wordprocessingShape">
                    <wps:wsp>
                      <wps:cNvSpPr/>
                      <wps:spPr>
                        <a:xfrm>
                          <a:off x="0" y="0"/>
                          <a:ext cx="274320" cy="196850"/>
                        </a:xfrm>
                        <a:prstGeom prst="round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36C35" id="Rounded Rectangle 11" o:spid="_x0000_s1026" style="position:absolute;margin-left:485pt;margin-top:234.45pt;width:21.6pt;height: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KtjQIAAGIFAAAOAAAAZHJzL2Uyb0RvYy54bWysVE1v2zAMvQ/YfxB0Xx2nST+MOkXQosOA&#10;og3aDj2rshQbkEWNUuJkv36U7LhFW+wwLAdFMslH8ulRF5e71rCtQt+ALXl+NOFMWQlVY9cl//l0&#10;8+2MMx+ErYQBq0q+V55fLr5+uehcoaZQg6kUMgKxvuhcyesQXJFlXtaqFf4InLJk1ICtCHTEdVah&#10;6Ai9Ndl0MjnJOsDKIUjlPX297o18kfC1VjLca+1VYKbkVFtIK6b1Ja7Z4kIUaxSubuRQhviHKlrR&#10;WEo6Ql2LINgGmw9QbSMRPOhwJKHNQOtGqtQDdZNP3nXzWAunUi9EjncjTf7/wcq77QpZU9Hd5ZxZ&#10;0dIdPcDGVqpiD8SesGujGNmIqM75gvwf3QqHk6dt7HqnsY3/1A/bJXL3I7lqF5ikj9PT2fGUrkCS&#10;KT8/OZsn8rPXYIc+fFfQsrgpOcYqYgmJV7G99YGykv/BLya0cNMYky7RWNaV/Dg/ncdas1hsX17a&#10;hb1RMcDYB6Wp31hQAk5KU1cG2VaQRoSUyoa8N9WiUv3n+YR+CVcUY0SqJgFGZE2FjNgDQFTxR+y+&#10;jcE/hqok1DF48rfC+uAxImUGG8bgtrGAnwEY6mrI3PsfSOqpiSy9QLUnNSD0Y+KdvGnoLm6FDyuB&#10;NBd0fTTr4Z4WbYDohmHHWQ34+7Pv0Z/kSlbOOpqzkvtfG4GKM/PDkpDP89ksDmY6zOanUSL41vLy&#10;1mI37RXQNZFWqbq0jf7BHLYaoX2mJ2EZs5JJWEm5Sy4DHg5XoZ9/elSkWi6TGw2jE+HWPjoZwSOr&#10;UWZPu2eBbhBkICXfwWEmRfFOkr1vjLSw3ATQTdLrK68D3zTISTjDoxNfirfn5PX6NC7+AAAA//8D&#10;AFBLAwQUAAYACAAAACEAGh5PK+MAAAAMAQAADwAAAGRycy9kb3ducmV2LnhtbEyPwU7DMBBE70j8&#10;g7VI3KjTgEoc4lQIxAGpQqWtBNzceLFD43UUu23g63FPcJyd0eybaj66jh1wCK0nCdNJBgyp8bol&#10;I2GzfroqgIWoSKvOE0r4xgDz+vysUqX2R3rFwyoalkoolEqCjbEvOQ+NRafCxPdIyfv0g1MxycFw&#10;PahjKncdz7Nsxp1qKX2wqscHi81utXcS9I82b4vn4mO5e395tF8xmFwspLy8GO/vgEUc418YTvgJ&#10;HerEtPV70oF1EsRtlrZECTezQgA7JbLpdQ5sm05CCOB1xf+PqH8BAAD//wMAUEsBAi0AFAAGAAgA&#10;AAAhALaDOJL+AAAA4QEAABMAAAAAAAAAAAAAAAAAAAAAAFtDb250ZW50X1R5cGVzXS54bWxQSwEC&#10;LQAUAAYACAAAACEAOP0h/9YAAACUAQAACwAAAAAAAAAAAAAAAAAvAQAAX3JlbHMvLnJlbHNQSwEC&#10;LQAUAAYACAAAACEAFqzirY0CAABiBQAADgAAAAAAAAAAAAAAAAAuAgAAZHJzL2Uyb0RvYy54bWxQ&#10;SwECLQAUAAYACAAAACEAGh5PK+MAAAAMAQAADwAAAAAAAAAAAAAAAADnBAAAZHJzL2Rvd25yZXYu&#10;eG1sUEsFBgAAAAAEAAQA8wAAAPcFAAAAAA==&#10;" filled="f" strokecolor="#243f60 [1604]" strokeweight=".25pt"/>
            </w:pict>
          </mc:Fallback>
        </mc:AlternateContent>
      </w:r>
      <w:r>
        <w:rPr>
          <w:rFonts w:cs="Arial"/>
          <w:b/>
          <w:bCs/>
          <w:noProof/>
          <w:color w:val="0D0D0D"/>
        </w:rPr>
        <mc:AlternateContent>
          <mc:Choice Requires="wps">
            <w:drawing>
              <wp:anchor distT="0" distB="0" distL="114300" distR="114300" simplePos="0" relativeHeight="251636736" behindDoc="0" locked="0" layoutInCell="1" allowOverlap="1" wp14:anchorId="1A6F377B" wp14:editId="37B02567">
                <wp:simplePos x="0" y="0"/>
                <wp:positionH relativeFrom="column">
                  <wp:posOffset>5878830</wp:posOffset>
                </wp:positionH>
                <wp:positionV relativeFrom="paragraph">
                  <wp:posOffset>3053080</wp:posOffset>
                </wp:positionV>
                <wp:extent cx="178435" cy="93345"/>
                <wp:effectExtent l="0" t="0" r="12065" b="20955"/>
                <wp:wrapNone/>
                <wp:docPr id="9" name="Rounded Rectangle 9"/>
                <wp:cNvGraphicFramePr/>
                <a:graphic xmlns:a="http://schemas.openxmlformats.org/drawingml/2006/main">
                  <a:graphicData uri="http://schemas.microsoft.com/office/word/2010/wordprocessingShape">
                    <wps:wsp>
                      <wps:cNvSpPr/>
                      <wps:spPr>
                        <a:xfrm>
                          <a:off x="0" y="0"/>
                          <a:ext cx="178435" cy="93345"/>
                        </a:xfrm>
                        <a:prstGeom prst="round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2CB59" id="Rounded Rectangle 9" o:spid="_x0000_s1026" style="position:absolute;margin-left:462.9pt;margin-top:240.4pt;width:14.05pt;height:7.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QIAAHEFAAAOAAAAZHJzL2Uyb0RvYy54bWysVEtv2zAMvg/YfxB0Xx3n0TZGnCJI0WFA&#10;0RZth55VWUqMSaImKXGyXz9Kdpysy2nYRRbFjx8fJjm72WlFtsL5GkxJ84sBJcJwqGqzKun317sv&#10;15T4wEzFFBhR0r3w9Gb++dOssYUYwhpUJRxBEuOLxpZ0HYItsszztdDMX4AVBpUSnGYBRbfKKsca&#10;ZNcqGw4Gl1kDrrIOuPAeX29bJZ0nfikFD49SehGIKinGFtLp0vkez2w+Y8XKMbuueRcG+4coNKsN&#10;Ou2pbllgZOPqv6h0zR14kOGCg85AypqLlANmkw8+ZPOyZlakXLA43vZl8v+Plj9snxypq5JOKTFM&#10;4y96ho2pREWesXjMrJQg01imxvoC0S/2yXWSx2vMeSedjl/MhuxSafd9acUuEI6P+dX1eDShhKNq&#10;OhqNJ5EyO9pa58NXAZrES0ldjCEGkIrKtvc+tPgDLvozcFcrhe+sUIY0JR3lV5Nk4EHVVVRGXeol&#10;sVSObBl2Qdjlne8TFEaiDAYUk2zTSrewV6KlfxYSq4SJDFsHsT+PnIxzYcJlx6sMoqOZxAh6w/yc&#10;oQqHYDpsNBOpb3vDwTnDPz32FskrmNAb69qAO0dQ/eg9t/hD9m3OMf13qPbYHA7aqfGW39X4d+6Z&#10;D0/M4ZjgQOHoh0c8pAL8AdDdKFmD+3XuPeKxe1FLSYNjV1L/c8OcoER9M9jX03w8jnOahPHkaoiC&#10;O9W8n2rMRi8B/2mOS8bydI34oA5X6UC/4YZYRK+oYoaj75Ly4A7CMrTrAHcMF4tFguFsWhbuzYvl&#10;kTxWNTbe6+6NOdu1aMDWfoDDiLLiQ5O22GhpYLEJIOvUwce6dvXGuU6D0O2guDhO5YQ6bsr5bwAA&#10;AP//AwBQSwMEFAAGAAgAAAAhAOMQCJLgAAAACwEAAA8AAABkcnMvZG93bnJldi54bWxMj0FPwzAM&#10;he9I/IfISNxYyqCo6ZpOqBKnoU0biHPWeG1H41RNtnX/HnOCm/389N7nYjm5XpxxDJ0nDY+zBARS&#10;7W1HjYbPj7eHDESIhqzpPaGGKwZYlrc3hcmtv9AWz7vYCA6hkBsNbYxDLmWoW3QmzPyAxLeDH52J&#10;vI6NtKO5cLjr5TxJXqQzHXFDawasWqy/dyenYdX4dyU3q/T4dV1nbnOo4tpVWt/fTa8LEBGn+GeG&#10;X3xGh5KZ9v5ENoheg5qnjB41PGcJD+xQ6ZMCsWdFpSnIspD/fyh/AAAA//8DAFBLAQItABQABgAI&#10;AAAAIQC2gziS/gAAAOEBAAATAAAAAAAAAAAAAAAAAAAAAABbQ29udGVudF9UeXBlc10ueG1sUEsB&#10;Ai0AFAAGAAgAAAAhADj9If/WAAAAlAEAAAsAAAAAAAAAAAAAAAAALwEAAF9yZWxzLy5yZWxzUEsB&#10;Ai0AFAAGAAgAAAAhAD/8D4+RAgAAcQUAAA4AAAAAAAAAAAAAAAAALgIAAGRycy9lMm9Eb2MueG1s&#10;UEsBAi0AFAAGAAgAAAAhAOMQCJLgAAAACwEAAA8AAAAAAAAAAAAAAAAA6wQAAGRycy9kb3ducmV2&#10;LnhtbFBLBQYAAAAABAAEAPMAAAD4BQAAAAA=&#10;" filled="f" strokecolor="black [3213]" strokeweight=".25pt"/>
            </w:pict>
          </mc:Fallback>
        </mc:AlternateContent>
      </w:r>
      <w:r>
        <w:rPr>
          <w:rFonts w:cs="Arial"/>
          <w:b/>
          <w:bCs/>
          <w:noProof/>
          <w:color w:val="0D0D0D"/>
        </w:rPr>
        <mc:AlternateContent>
          <mc:Choice Requires="wps">
            <w:drawing>
              <wp:anchor distT="0" distB="0" distL="114300" distR="114300" simplePos="0" relativeHeight="251630592" behindDoc="0" locked="0" layoutInCell="1" allowOverlap="1" wp14:anchorId="7B97B156" wp14:editId="057B370B">
                <wp:simplePos x="0" y="0"/>
                <wp:positionH relativeFrom="column">
                  <wp:posOffset>5573395</wp:posOffset>
                </wp:positionH>
                <wp:positionV relativeFrom="paragraph">
                  <wp:posOffset>3053715</wp:posOffset>
                </wp:positionV>
                <wp:extent cx="130810" cy="106045"/>
                <wp:effectExtent l="0" t="0" r="21590" b="27305"/>
                <wp:wrapNone/>
                <wp:docPr id="7" name="Can 7"/>
                <wp:cNvGraphicFramePr/>
                <a:graphic xmlns:a="http://schemas.openxmlformats.org/drawingml/2006/main">
                  <a:graphicData uri="http://schemas.microsoft.com/office/word/2010/wordprocessingShape">
                    <wps:wsp>
                      <wps:cNvSpPr/>
                      <wps:spPr>
                        <a:xfrm>
                          <a:off x="0" y="0"/>
                          <a:ext cx="130810" cy="106045"/>
                        </a:xfrm>
                        <a:prstGeom prst="ca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5658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7" o:spid="_x0000_s1026" type="#_x0000_t22" style="position:absolute;margin-left:438.85pt;margin-top:240.45pt;width:10.3pt;height:8.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OfAIAAFMFAAAOAAAAZHJzL2Uyb0RvYy54bWysVM1u2zAMvg/YOwi6r7bTtOmCOkWQosOA&#10;og3WDj2rstQIk0RNUuJkTz9Kdpysy2nYRSbNf/Ijr2+2RpON8EGBrWl1VlIiLIdG2beafn+++3RF&#10;SYjMNkyDFTXdiUBvZh8/XLduKkawAt0IT9CJDdPW1XQVo5sWReArYVg4AycsCiV4wyKy/q1oPGvR&#10;u9HFqCwvixZ84zxwEQL+ve2EdJb9Syl4fJQyiEh0TTG3mF+f39f0FrNrNn3zzK0U79Ng/5CFYcpi&#10;0MHVLYuMrL36y5VR3EMAGc84mAKkVFzkGrCaqnxXzdOKOZFrweYEN7Qp/D+3/GGz9EQ1NZ1QYpnB&#10;ES2YJZPUmNaFKcqf3NL3XEAyVbmV3qQv5k+2uZm7oZliGwnHn9V5eVVhyzmKqvKyHF8kn8XB2PkQ&#10;vwgwJBE15azrINvch9hp7jVSKG1JW9PzanKR+xxAq+ZOaZ1kGS1ioT3ZMJxz3FZ9qCMtDKwtxk9F&#10;dWVkKu606Nx/ExL7gImPugAJgQefjHNh42XvV1vUTmYSMxgMq1OGOu6T6XWTmcjIHAzLU4Z/Rhws&#10;clSwcTA2yoI/5aD5MUTu9PfVdzWn8l+h2eH4PXR7ERy/UziMexbiknlcBJwfLnd8xEdqwAFAT1Gy&#10;Av/r1P+kj/hEKSUtLlZNw88184IS/dUicj9X43HaxMyMLyYjZPyx5PVYYtdmATjTCs+I45lM+lHv&#10;SenBvOANmKeoKGKWY2yEU/R7ZhG7hccrwsV8ntVw+xyL9/bJ8eQ8dTWh7Xn7wrzrERkRyg+wX0I2&#10;fYfMTjdZWpivI0iVYXvoa99v3NyM+/7KpNNwzGetwy2c/QYAAP//AwBQSwMEFAAGAAgAAAAhALMB&#10;ixnfAAAACwEAAA8AAABkcnMvZG93bnJldi54bWxMj8FOwzAMhu9IvENkJG4s3UBr2jWdJiQO3MZW&#10;OKdNaKolTmmyrbw95gRH259+f3+1nb1jFzPFIaCE5SIDZrALesBeQnN8eRDAYlKolQtoJHybCNv6&#10;9qZSpQ5XfDOXQ+oZhWAslQSb0lhyHjtrvIqLMBqk22eYvEo0Tj3Xk7pSuHd8lWVr7tWA9MGq0Txb&#10;050OZy+hPZ4+vhr+/rrfNXtnCyfQrTop7+/m3QZYMnP6g+FXn9ShJqc2nFFH5iSIPM8JlfAksgIY&#10;EaIQj8Ba2hT5Gnhd8f8d6h8AAAD//wMAUEsBAi0AFAAGAAgAAAAhALaDOJL+AAAA4QEAABMAAAAA&#10;AAAAAAAAAAAAAAAAAFtDb250ZW50X1R5cGVzXS54bWxQSwECLQAUAAYACAAAACEAOP0h/9YAAACU&#10;AQAACwAAAAAAAAAAAAAAAAAvAQAAX3JlbHMvLnJlbHNQSwECLQAUAAYACAAAACEAP/UZDnwCAABT&#10;BQAADgAAAAAAAAAAAAAAAAAuAgAAZHJzL2Uyb0RvYy54bWxQSwECLQAUAAYACAAAACEAswGLGd8A&#10;AAALAQAADwAAAAAAAAAAAAAAAADWBAAAZHJzL2Rvd25yZXYueG1sUEsFBgAAAAAEAAQA8wAAAOIF&#10;AAAAAA==&#10;" fillcolor="white [3201]" strokecolor="black [3213]" strokeweight=".25pt"/>
            </w:pict>
          </mc:Fallback>
        </mc:AlternateContent>
      </w:r>
      <w:r>
        <w:rPr>
          <w:rFonts w:cs="Arial"/>
          <w:b/>
          <w:bCs/>
          <w:noProof/>
          <w:color w:val="0D0D0D"/>
        </w:rPr>
        <mc:AlternateContent>
          <mc:Choice Requires="wps">
            <w:drawing>
              <wp:anchor distT="0" distB="0" distL="114300" distR="114300" simplePos="0" relativeHeight="251658240" behindDoc="0" locked="0" layoutInCell="1" allowOverlap="1" wp14:anchorId="62FB4BC7" wp14:editId="5D9706A1">
                <wp:simplePos x="0" y="0"/>
                <wp:positionH relativeFrom="page">
                  <wp:posOffset>7144385</wp:posOffset>
                </wp:positionH>
                <wp:positionV relativeFrom="paragraph">
                  <wp:posOffset>3140710</wp:posOffset>
                </wp:positionV>
                <wp:extent cx="445770" cy="3676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5770" cy="367665"/>
                        </a:xfrm>
                        <a:prstGeom prst="rect">
                          <a:avLst/>
                        </a:prstGeom>
                        <a:noFill/>
                        <a:ln w="6350">
                          <a:noFill/>
                        </a:ln>
                      </wps:spPr>
                      <wps:txbx>
                        <w:txbxContent>
                          <w:p w14:paraId="0B5926D2" w14:textId="77777777" w:rsidR="00980CF1" w:rsidRPr="00CD1509" w:rsidRDefault="00980CF1" w:rsidP="00CD1509">
                            <w:pPr>
                              <w:jc w:val="both"/>
                              <w:rPr>
                                <w:sz w:val="8"/>
                                <w:szCs w:val="8"/>
                              </w:rPr>
                            </w:pPr>
                            <w:r>
                              <w:rPr>
                                <w:sz w:val="8"/>
                                <w:szCs w:val="8"/>
                              </w:rPr>
                              <w:t>Adaptor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4BC7" id="Text Box 14" o:spid="_x0000_s1028" type="#_x0000_t202" style="position:absolute;margin-left:562.55pt;margin-top:247.3pt;width:35.1pt;height:2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ZoLgIAAFkEAAAOAAAAZHJzL2Uyb0RvYy54bWysVE2P2jAQvVfqf7B8LwGWjxYRVnRXVJXQ&#10;7kpQ7dk4DomUeFzbkNBf32cHWLTtqerFjGcm8/HeM/P7tq7YUVlXkk75oNfnTGlJWan3Kf+xXX36&#10;zJnzQmeiIq1SflKO3y8+fpg3ZqaGVFCVKctQRLtZY1JeeG9mSeJkoWrhemSURjAnWwuPq90nmRUN&#10;qtdVMuz3J0lDNjOWpHIO3scuyBexfp4r6Z/z3CnPqpRjNh9PG89dOJPFXMz2VpiilOcxxD9MUYtS&#10;o+m11KPwgh1s+UepupSWHOW+J6lOKM9LqeIO2GbQf7fNphBGxV0AjjNXmNz/Kyufji+WlRm4G3Gm&#10;RQ2Otqr17Cu1DC7g0xg3Q9rGING38CP34ndwhrXb3NbhFwsxxIH06YpuqCbhHI3G0ykiEqG7yXQy&#10;GYcqydvHxjr/TVHNgpFyC/IipuK4dr5LvaSEXppWZVVFAivNmpRP7sb9+ME1guKVRo+wQjdqsHy7&#10;a+PKw8saO8pO2M5Spw9n5KrEDGvh/IuwEATGhsj9M468IvSis8VZQfbX3/whHzwhylkDgaXc/TwI&#10;qzirvmsw+GUwGgVFxgugGeJibyO724g+1A8EDQ/wnIyMZsj31cXMLdWveAvL0BUhoSV6p9xfzAff&#10;yR5vSarlMiZBg0b4td4YGUoHVAPC2/ZVWHOmwYO/J7pIUczesdHldnwsD57yMlIVcO5QPcMP/Uay&#10;z28tPJDbe8x6+0dY/AYAAP//AwBQSwMEFAAGAAgAAAAhAIUWF3njAAAADQEAAA8AAABkcnMvZG93&#10;bnJldi54bWxMj8FOwzAQRO9I/IO1SNyok1BXbYhTVZEqJASHll64OfE2ibDXIXbbwNfjnuA42qeZ&#10;t8V6soadcfS9IwnpLAGG1DjdUyvh8L59WALzQZFWxhFK+EYP6/L2plC5dhfa4XkfWhZLyOdKQhfC&#10;kHPumw6t8jM3IMXb0Y1WhRjHlutRXWK5NTxLkgW3qqe40KkBqw6bz/3JSniptm9qV2d2+WOq59fj&#10;Zvg6fAgp7++mzROwgFP4g+GqH9WhjE61O5H2zMScZiKNrIT5ar4AdkXSlXgEVksQIhPAy4L//6L8&#10;BQAA//8DAFBLAQItABQABgAIAAAAIQC2gziS/gAAAOEBAAATAAAAAAAAAAAAAAAAAAAAAABbQ29u&#10;dGVudF9UeXBlc10ueG1sUEsBAi0AFAAGAAgAAAAhADj9If/WAAAAlAEAAAsAAAAAAAAAAAAAAAAA&#10;LwEAAF9yZWxzLy5yZWxzUEsBAi0AFAAGAAgAAAAhACEUtmguAgAAWQQAAA4AAAAAAAAAAAAAAAAA&#10;LgIAAGRycy9lMm9Eb2MueG1sUEsBAi0AFAAGAAgAAAAhAIUWF3njAAAADQEAAA8AAAAAAAAAAAAA&#10;AAAAiAQAAGRycy9kb3ducmV2LnhtbFBLBQYAAAAABAAEAPMAAACYBQAAAAA=&#10;" filled="f" stroked="f" strokeweight=".5pt">
                <v:textbox>
                  <w:txbxContent>
                    <w:p w14:paraId="0B5926D2" w14:textId="77777777" w:rsidR="00980CF1" w:rsidRPr="00CD1509" w:rsidRDefault="00980CF1" w:rsidP="00CD1509">
                      <w:pPr>
                        <w:jc w:val="both"/>
                        <w:rPr>
                          <w:sz w:val="8"/>
                          <w:szCs w:val="8"/>
                        </w:rPr>
                      </w:pPr>
                      <w:r>
                        <w:rPr>
                          <w:sz w:val="8"/>
                          <w:szCs w:val="8"/>
                        </w:rPr>
                        <w:t>Adaptor</w:t>
                      </w:r>
                    </w:p>
                  </w:txbxContent>
                </v:textbox>
                <w10:wrap anchorx="page"/>
              </v:shape>
            </w:pict>
          </mc:Fallback>
        </mc:AlternateContent>
      </w:r>
      <w:r>
        <w:rPr>
          <w:rFonts w:cs="Arial"/>
          <w:b/>
          <w:bCs/>
          <w:noProof/>
          <w:color w:val="0D0D0D"/>
        </w:rPr>
        <mc:AlternateContent>
          <mc:Choice Requires="wps">
            <w:drawing>
              <wp:anchor distT="0" distB="0" distL="114300" distR="114300" simplePos="0" relativeHeight="251649024" behindDoc="0" locked="0" layoutInCell="1" allowOverlap="1" wp14:anchorId="05E63991" wp14:editId="6C3B1271">
                <wp:simplePos x="0" y="0"/>
                <wp:positionH relativeFrom="margin">
                  <wp:posOffset>6059805</wp:posOffset>
                </wp:positionH>
                <wp:positionV relativeFrom="paragraph">
                  <wp:posOffset>3135630</wp:posOffset>
                </wp:positionV>
                <wp:extent cx="445770" cy="3676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5770" cy="367665"/>
                        </a:xfrm>
                        <a:prstGeom prst="rect">
                          <a:avLst/>
                        </a:prstGeom>
                        <a:noFill/>
                        <a:ln w="6350">
                          <a:noFill/>
                        </a:ln>
                      </wps:spPr>
                      <wps:txbx>
                        <w:txbxContent>
                          <w:p w14:paraId="1C7F478F" w14:textId="77777777" w:rsidR="00980CF1" w:rsidRPr="00CD1509" w:rsidRDefault="00980CF1" w:rsidP="00CD1509">
                            <w:pPr>
                              <w:jc w:val="both"/>
                              <w:rPr>
                                <w:sz w:val="8"/>
                                <w:szCs w:val="8"/>
                              </w:rPr>
                            </w:pPr>
                            <w:r>
                              <w:rPr>
                                <w:sz w:val="8"/>
                                <w:szCs w:val="8"/>
                              </w:rPr>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3991" id="Text Box 12" o:spid="_x0000_s1029" type="#_x0000_t202" style="position:absolute;margin-left:477.15pt;margin-top:246.9pt;width:35.1pt;height:28.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WVLgIAAFkEAAAOAAAAZHJzL2Uyb0RvYy54bWysVE2P2jAQvVfqf7B8L+F7W0RY0V1RVUK7&#10;K0G1Z+M4JFLicW1DQn99nx1g0banqhcznpnMx3vPzO/bumJHZV1JOuWDXp8zpSVlpd6n/Md29ekz&#10;Z84LnYmKtEr5STl+v/j4Yd6YmRpSQVWmLEMR7WaNSXnhvZkliZOFqoXrkVEawZxsLTyudp9kVjSo&#10;XlfJsN+fJg3ZzFiSyjl4H7sgX8T6ea6kf85zpzyrUo7ZfDxtPHfhTBZzMdtbYYpSnscQ/zBFLUqN&#10;ptdSj8ILdrDlH6XqUlpylPuepDqhPC+lijtgm0H/3TabQhgVdwE4zlxhcv+vrHw6vlhWZuBuyJkW&#10;NTjaqtazr9QyuIBPY9wMaRuDRN/Cj9yL38EZ1m5zW4dfLMQQB9KnK7qhmoRzPJ7c3SEiERpN76bT&#10;SaiSvH1srPPfFNUsGCm3IC9iKo5r57vUS0ropWlVVlUksNKsSfl0NOnHD64RFK80eoQVulGD5dtd&#10;G1ceXdbYUXbCdpY6fTgjVyVmWAvnX4SFIDA2RO6fceQVoRedLc4Ksr/+5g/54AlRzhoILOXu50FY&#10;xVn1XYPBL4PxOCgyXgDNEBd7G9ndRvShfiBoeIDnZGQ0Q76vLmZuqX7FW1iGrggJLdE75f5iPvhO&#10;9nhLUi2XMQkaNMKv9cbIUDqgGhDetq/CmjMNHvw90UWKYvaOjS6342N58JSXkaqAc4fqGX7oN5J9&#10;fmvhgdzeY9bbP8LiNwAAAP//AwBQSwMEFAAGAAgAAAAhAKUFQNDkAAAADAEAAA8AAABkcnMvZG93&#10;bnJldi54bWxMj01PwkAURfcm/ofJM3EnU0qrUPpKSBNiYmQBsmH32hnaxvmonQGqv95hpcuXd3Lv&#10;uflq1Ipd5OA6axCmkwiYNLUVnWkQDh+bpzkw58kIUtZIhG/pYFXc3+WUCXs1O3nZ+4aFEOMyQmi9&#10;7zPOXd1KTW5ie2nC72QHTT6cQ8PFQNcQrhWPo+iZa+pMaGipl2Ur68/9WSO8lZst7apYz39U+fp+&#10;Wvdfh2OK+PgwrpfAvBz9Hww3/aAORXCq7NkIxxTCIk1mAUVIFrOw4UZEcZICqxDSdPoCvMj5/xHF&#10;LwAAAP//AwBQSwECLQAUAAYACAAAACEAtoM4kv4AAADhAQAAEwAAAAAAAAAAAAAAAAAAAAAAW0Nv&#10;bnRlbnRfVHlwZXNdLnhtbFBLAQItABQABgAIAAAAIQA4/SH/1gAAAJQBAAALAAAAAAAAAAAAAAAA&#10;AC8BAABfcmVscy8ucmVsc1BLAQItABQABgAIAAAAIQCjSQWVLgIAAFkEAAAOAAAAAAAAAAAAAAAA&#10;AC4CAABkcnMvZTJvRG9jLnhtbFBLAQItABQABgAIAAAAIQClBUDQ5AAAAAwBAAAPAAAAAAAAAAAA&#10;AAAAAIgEAABkcnMvZG93bnJldi54bWxQSwUGAAAAAAQABADzAAAAmQUAAAAA&#10;" filled="f" stroked="f" strokeweight=".5pt">
                <v:textbox>
                  <w:txbxContent>
                    <w:p w14:paraId="1C7F478F" w14:textId="77777777" w:rsidR="00980CF1" w:rsidRPr="00CD1509" w:rsidRDefault="00980CF1" w:rsidP="00CD1509">
                      <w:pPr>
                        <w:jc w:val="both"/>
                        <w:rPr>
                          <w:sz w:val="8"/>
                          <w:szCs w:val="8"/>
                        </w:rPr>
                      </w:pPr>
                      <w:r>
                        <w:rPr>
                          <w:sz w:val="8"/>
                          <w:szCs w:val="8"/>
                        </w:rPr>
                        <w:t>Application</w:t>
                      </w:r>
                    </w:p>
                  </w:txbxContent>
                </v:textbox>
                <w10:wrap anchorx="margin"/>
              </v:shape>
            </w:pict>
          </mc:Fallback>
        </mc:AlternateContent>
      </w:r>
      <w:r>
        <w:rPr>
          <w:rFonts w:cs="Arial"/>
          <w:b/>
          <w:bCs/>
          <w:noProof/>
          <w:color w:val="0D0D0D"/>
        </w:rPr>
        <mc:AlternateContent>
          <mc:Choice Requires="wps">
            <w:drawing>
              <wp:anchor distT="0" distB="0" distL="114300" distR="114300" simplePos="0" relativeHeight="251639808" behindDoc="0" locked="0" layoutInCell="1" allowOverlap="1" wp14:anchorId="313F5DAE" wp14:editId="66F9B3F3">
                <wp:simplePos x="0" y="0"/>
                <wp:positionH relativeFrom="margin">
                  <wp:posOffset>5783580</wp:posOffset>
                </wp:positionH>
                <wp:positionV relativeFrom="paragraph">
                  <wp:posOffset>3124835</wp:posOffset>
                </wp:positionV>
                <wp:extent cx="445770" cy="3676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5770" cy="367665"/>
                        </a:xfrm>
                        <a:prstGeom prst="rect">
                          <a:avLst/>
                        </a:prstGeom>
                        <a:noFill/>
                        <a:ln w="6350">
                          <a:noFill/>
                        </a:ln>
                      </wps:spPr>
                      <wps:txbx>
                        <w:txbxContent>
                          <w:p w14:paraId="59FC09A9" w14:textId="77777777" w:rsidR="00980CF1" w:rsidRPr="00CD1509" w:rsidRDefault="00980CF1" w:rsidP="00CD1509">
                            <w:pPr>
                              <w:jc w:val="both"/>
                              <w:rPr>
                                <w:sz w:val="8"/>
                                <w:szCs w:val="8"/>
                              </w:rPr>
                            </w:pPr>
                            <w:r>
                              <w:rPr>
                                <w:sz w:val="8"/>
                                <w:szCs w:val="8"/>
                              </w:rPr>
                              <w:t>Azure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5DAE" id="Text Box 10" o:spid="_x0000_s1030" type="#_x0000_t202" style="position:absolute;margin-left:455.4pt;margin-top:246.05pt;width:35.1pt;height:28.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zKLgIAAFkEAAAOAAAAZHJzL2Uyb0RvYy54bWysVE2P2jAQvVfqf7B8LwGWjxYRVnRXVJXQ&#10;7kpQ7dk4DomUeFzbkNBf32cHWLTtqerFjGcmb2beGzO/b+uKHZV1JemUD3p9zpSWlJV6n/If29Wn&#10;z5w5L3QmKtIq5Sfl+P3i44d5Y2ZqSAVVmbIMINrNGpPywnszSxInC1UL1yOjNII52Vp4XO0+yaxo&#10;gF5XybDfnyQN2cxYkso5eB+7IF9E/DxX0j/nuVOeVSlHbz6eNp67cCaLuZjtrTBFKc9tiH/oohal&#10;RtEr1KPwgh1s+QdUXUpLjnLfk1QnlOelVHEGTDPov5tmUwij4iwgx5krTe7/wcqn44tlZQbtQI8W&#10;NTTaqtazr9QyuMBPY9wMaRuDRN/Cj9yL38EZxm5zW4dfDMQQB9Tpym5Ak3CORuPpFBGJ0N1kOpmM&#10;A0ry9rGxzn9TVLNgpNxCvMipOK6d71IvKaGWplVZVVHASrMm5ZO7cT9+cI0AvNKoEUboWg2Wb3dt&#10;HHl0GWNH2QnTWer2wxm5KtHDWjj/IiwWAm1jyf0zjrwi1KKzxVlB9tff/CEfOiHKWYMFS7n7eRBW&#10;cVZ911Dwy2A0AqyPF1AzxMXeRna3EX2oHwg7PMBzMjKaId9XFzO3VL/iLSxDVYSElqidcn8xH3y3&#10;9nhLUi2XMQk7aIRf642RATqwGhjetq/CmrMMHvo90WUVxeydGl1up8fy4Ckvo1SB547VM/3Y3yj2&#10;+a2FB3J7j1lv/wiL3wAAAP//AwBQSwMEFAAGAAgAAAAhAJUlUBviAAAACwEAAA8AAABkcnMvZG93&#10;bnJldi54bWxMj09Lw0AUxO+C32F5gje7m2AkiXkpJVAE0UNrL9422dckuH9idttGP73rSY/DDDO/&#10;qdaL0exMsx+dRUhWAhjZzqnR9giHt+1dDswHaZXUzhLCF3lY19dXlSyVu9gdnfehZ7HE+lIiDCFM&#10;Jee+G8hIv3IT2egd3WxkiHLuuZrlJZYbzVMhHriRo40Lg5yoGaj72J8MwnOzfZW7NjX5t26eXo6b&#10;6fPwniHe3iybR2CBlvAXhl/8iA51ZGrdySrPNEKRiIgeEO6LNAEWE0WexHctQpYJAbyu+P8P9Q8A&#10;AAD//wMAUEsBAi0AFAAGAAgAAAAhALaDOJL+AAAA4QEAABMAAAAAAAAAAAAAAAAAAAAAAFtDb250&#10;ZW50X1R5cGVzXS54bWxQSwECLQAUAAYACAAAACEAOP0h/9YAAACUAQAACwAAAAAAAAAAAAAAAAAv&#10;AQAAX3JlbHMvLnJlbHNQSwECLQAUAAYACAAAACEAtgYsyi4CAABZBAAADgAAAAAAAAAAAAAAAAAu&#10;AgAAZHJzL2Uyb0RvYy54bWxQSwECLQAUAAYACAAAACEAlSVQG+IAAAALAQAADwAAAAAAAAAAAAAA&#10;AACIBAAAZHJzL2Rvd25yZXYueG1sUEsFBgAAAAAEAAQA8wAAAJcFAAAAAA==&#10;" filled="f" stroked="f" strokeweight=".5pt">
                <v:textbox>
                  <w:txbxContent>
                    <w:p w14:paraId="59FC09A9" w14:textId="77777777" w:rsidR="00980CF1" w:rsidRPr="00CD1509" w:rsidRDefault="00980CF1" w:rsidP="00CD1509">
                      <w:pPr>
                        <w:jc w:val="both"/>
                        <w:rPr>
                          <w:sz w:val="8"/>
                          <w:szCs w:val="8"/>
                        </w:rPr>
                      </w:pPr>
                      <w:r>
                        <w:rPr>
                          <w:sz w:val="8"/>
                          <w:szCs w:val="8"/>
                        </w:rPr>
                        <w:t>Azure Function</w:t>
                      </w:r>
                    </w:p>
                  </w:txbxContent>
                </v:textbox>
                <w10:wrap anchorx="margin"/>
              </v:shape>
            </w:pict>
          </mc:Fallback>
        </mc:AlternateContent>
      </w:r>
      <w:r>
        <w:rPr>
          <w:rFonts w:cs="Arial"/>
          <w:b/>
          <w:bCs/>
          <w:noProof/>
          <w:color w:val="0D0D0D"/>
        </w:rPr>
        <mc:AlternateContent>
          <mc:Choice Requires="wps">
            <w:drawing>
              <wp:anchor distT="0" distB="0" distL="114300" distR="114300" simplePos="0" relativeHeight="251633664" behindDoc="0" locked="0" layoutInCell="1" allowOverlap="1" wp14:anchorId="14796605" wp14:editId="104B8125">
                <wp:simplePos x="0" y="0"/>
                <wp:positionH relativeFrom="margin">
                  <wp:posOffset>5480050</wp:posOffset>
                </wp:positionH>
                <wp:positionV relativeFrom="paragraph">
                  <wp:posOffset>3121025</wp:posOffset>
                </wp:positionV>
                <wp:extent cx="447040" cy="368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7040" cy="368300"/>
                        </a:xfrm>
                        <a:prstGeom prst="rect">
                          <a:avLst/>
                        </a:prstGeom>
                        <a:noFill/>
                        <a:ln w="6350">
                          <a:noFill/>
                        </a:ln>
                      </wps:spPr>
                      <wps:txbx>
                        <w:txbxContent>
                          <w:p w14:paraId="174C09E1" w14:textId="77777777" w:rsidR="00980CF1" w:rsidRPr="00CD1509" w:rsidRDefault="00980CF1" w:rsidP="005C08A7">
                            <w:pPr>
                              <w:jc w:val="both"/>
                              <w:rPr>
                                <w:sz w:val="8"/>
                                <w:szCs w:val="8"/>
                              </w:rPr>
                            </w:pPr>
                            <w:r w:rsidRPr="00CD1509">
                              <w:rPr>
                                <w:sz w:val="8"/>
                                <w:szCs w:val="8"/>
                              </w:rPr>
                              <w:t>External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6605" id="Text Box 8" o:spid="_x0000_s1031" type="#_x0000_t202" style="position:absolute;margin-left:431.5pt;margin-top:245.75pt;width:35.2pt;height:29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ObLwIAAFcEAAAOAAAAZHJzL2Uyb0RvYy54bWysVEtv2zAMvg/YfxB0X+w8mxpxiqxFhgFB&#10;WyAZelZkKTZgiZqkxM5+/Sg5ToNup2EXmSIpPr6P9OKhVTU5Cesq0DkdDlJKhOZQVPqQ0x+79Zc5&#10;Jc4zXbAatMjpWTj6sPz8adGYTIyghLoQlmAQ7bLG5LT03mRJ4ngpFHMDMEKjUYJVzOPVHpLCsgaj&#10;qzoZpeksacAWxgIXzqH2qTPSZYwvpeD+RUonPKlzirX5eNp47sOZLBcsO1hmyopfymD/UIVilcak&#10;11BPzDNytNUfoVTFLTiQfsBBJSBlxUXsAbsZph+62ZbMiNgLguPMFSb3/8Ly59OrJVWRUyRKM4UU&#10;7UTryVdoyTyg0xiXodPWoJtvUY0s93qHytB0K60KX2yHoB1xPl+xDcE4KieTu3SCFo6m8Ww+TiP2&#10;yftjY53/JkCRIOTUInURUXbaOI+FoGvvEnJpWFd1HemrNWlyOhtP0/jgasEXtcaHoYWu1CD5dt/G&#10;hqd9G3soztidhW46nOHrCmvYMOdfmcVxwLJxxP0LHrIGzAUXiZIS7K+/6YM/soRWShocr5y6n0dm&#10;BSX1d4383Q8nAQ0fL5Pp3Qgv9tayv7Xoo3oEnOAhLpPhUQz+vu5FaUG94SasQlY0Mc0xd059Lz76&#10;buhxk7hYraITTqBhfqO3hofQAdWA8K59Y9ZcaPDI3zP0g8iyD2x0vh0fq6MHWUWqAs4dqhf4cXoj&#10;g5dNC+txe49e7/+D5W8AAAD//wMAUEsDBBQABgAIAAAAIQAKiWAR4wAAAAsBAAAPAAAAZHJzL2Rv&#10;d25yZXYueG1sTI8xT8MwFIR3JP6D9ZDYqNMmqZIQp6oiVUgIhpYubC+xm0TYzyF228Cvx0wwnu50&#10;9125mY1mFzW5wZKA5SICpqi1cqBOwPFt95ABcx5JorakBHwpB5vq9qbEQtor7dXl4DsWSsgVKKD3&#10;fiw4d22vDLqFHRUF72Qngz7IqeNywmsoN5qvomjNDQ4UFnocVd2r9uNwNgKe690r7puVyb51/fRy&#10;2o6fx/dUiPu7efsIzKvZ/4XhFz+gQxWYGnsm6ZgWkK3j8MULSPJlCiwk8jhOgDUC0iRPgVcl//+h&#10;+gEAAP//AwBQSwECLQAUAAYACAAAACEAtoM4kv4AAADhAQAAEwAAAAAAAAAAAAAAAAAAAAAAW0Nv&#10;bnRlbnRfVHlwZXNdLnhtbFBLAQItABQABgAIAAAAIQA4/SH/1gAAAJQBAAALAAAAAAAAAAAAAAAA&#10;AC8BAABfcmVscy8ucmVsc1BLAQItABQABgAIAAAAIQCyyiObLwIAAFcEAAAOAAAAAAAAAAAAAAAA&#10;AC4CAABkcnMvZTJvRG9jLnhtbFBLAQItABQABgAIAAAAIQAKiWAR4wAAAAsBAAAPAAAAAAAAAAAA&#10;AAAAAIkEAABkcnMvZG93bnJldi54bWxQSwUGAAAAAAQABADzAAAAmQUAAAAA&#10;" filled="f" stroked="f" strokeweight=".5pt">
                <v:textbox>
                  <w:txbxContent>
                    <w:p w14:paraId="174C09E1" w14:textId="77777777" w:rsidR="00980CF1" w:rsidRPr="00CD1509" w:rsidRDefault="00980CF1" w:rsidP="005C08A7">
                      <w:pPr>
                        <w:jc w:val="both"/>
                        <w:rPr>
                          <w:sz w:val="8"/>
                          <w:szCs w:val="8"/>
                        </w:rPr>
                      </w:pPr>
                      <w:r w:rsidRPr="00CD1509">
                        <w:rPr>
                          <w:sz w:val="8"/>
                          <w:szCs w:val="8"/>
                        </w:rPr>
                        <w:t>External component</w:t>
                      </w:r>
                    </w:p>
                  </w:txbxContent>
                </v:textbox>
                <w10:wrap anchorx="margin"/>
              </v:shape>
            </w:pict>
          </mc:Fallback>
        </mc:AlternateContent>
      </w:r>
      <w:r>
        <w:rPr>
          <w:rFonts w:cs="Arial"/>
          <w:b/>
          <w:bCs/>
          <w:noProof/>
          <w:color w:val="0D0D0D"/>
        </w:rPr>
        <mc:AlternateContent>
          <mc:Choice Requires="wps">
            <w:drawing>
              <wp:anchor distT="0" distB="0" distL="114300" distR="114300" simplePos="0" relativeHeight="251661312" behindDoc="0" locked="0" layoutInCell="1" allowOverlap="1" wp14:anchorId="3BA62C2D" wp14:editId="70F99BFA">
                <wp:simplePos x="0" y="0"/>
                <wp:positionH relativeFrom="column">
                  <wp:posOffset>5454015</wp:posOffset>
                </wp:positionH>
                <wp:positionV relativeFrom="paragraph">
                  <wp:posOffset>2842520</wp:posOffset>
                </wp:positionV>
                <wp:extent cx="391795" cy="195695"/>
                <wp:effectExtent l="0" t="0" r="27305" b="13970"/>
                <wp:wrapNone/>
                <wp:docPr id="16" name="Text Box 16"/>
                <wp:cNvGraphicFramePr/>
                <a:graphic xmlns:a="http://schemas.openxmlformats.org/drawingml/2006/main">
                  <a:graphicData uri="http://schemas.microsoft.com/office/word/2010/wordprocessingShape">
                    <wps:wsp>
                      <wps:cNvSpPr txBox="1"/>
                      <wps:spPr>
                        <a:xfrm>
                          <a:off x="0" y="0"/>
                          <a:ext cx="391795" cy="195695"/>
                        </a:xfrm>
                        <a:prstGeom prst="rect">
                          <a:avLst/>
                        </a:prstGeom>
                        <a:solidFill>
                          <a:schemeClr val="lt1"/>
                        </a:solidFill>
                        <a:ln w="6350">
                          <a:solidFill>
                            <a:schemeClr val="accent1"/>
                          </a:solidFill>
                        </a:ln>
                      </wps:spPr>
                      <wps:txbx>
                        <w:txbxContent>
                          <w:p w14:paraId="05CCA165" w14:textId="77777777" w:rsidR="00980CF1" w:rsidRPr="00CD1509" w:rsidRDefault="00980CF1">
                            <w:pPr>
                              <w:rPr>
                                <w:sz w:val="10"/>
                                <w:szCs w:val="10"/>
                              </w:rPr>
                            </w:pPr>
                            <w:r w:rsidRPr="00CD1509">
                              <w:rPr>
                                <w:sz w:val="10"/>
                                <w:szCs w:val="10"/>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2C2D" id="Text Box 16" o:spid="_x0000_s1032" type="#_x0000_t202" style="position:absolute;margin-left:429.45pt;margin-top:223.8pt;width:30.85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KuSwIAAK0EAAAOAAAAZHJzL2Uyb0RvYy54bWysVMFuGjEQvVfqP1i+lwUSSEEsEU1EVSlK&#10;IkGVs/F6w0pej2sbdtOv77MXCElzqnox45nZ55k3b5hdt7Vme+V8RSbng16fM2UkFZV5zvnP9fLL&#10;V858EKYQmozK+Yvy/Hr++dOssVM1pC3pQjkGEOOnjc35NgQ7zTIvt6oWvkdWGQRLcrUIuLrnrHCi&#10;AXqts2G/P84acoV1JJX38N52QT5P+GWpZHgoS68C0zlHbSGdLp2beGbzmZg+O2G3lTyUIf6hilpU&#10;Bo+eoG5FEGznqr+g6ko68lSGnqQ6o7KspEo9oJtB/103q62wKvUCcrw90eT/H6y83z86VhWY3Zgz&#10;I2rMaK3awL5Ry+ACP431U6StLBJDCz9yj34PZ2y7LV0df9EQQxxMv5zYjWgSzovJ4Goy4kwiNJiM&#10;xrCBnr1+bJ0P3xXVLBo5dxhe4lTs73zoUo8p8S1PuiqWldbpEgWjbrRje4FR65BKBPibLG1Yk/Px&#10;xaifgN/EkuReEYSUynyEAkxtUHekpWs/WqHdtInGE2UbKl7AmKNOc97KZYW+7oQPj8JBZCAJixMe&#10;cJSaUBcdLM625H5/5I/5mD2inDUQbc79r51wijP9w0AVk8HlZVR5ulyOroa4uPPI5jxidvUNgawB&#10;VtTKZMb8oI9m6ah+wn4t4qsICSPxds7D0bwJ3SphP6VaLFISdG1FuDMrKyN0HE6c2rp9Es4eRhug&#10;iXs6yltM3024y41fGlrsApVVGn/kuWP1QD92IgnosL9x6c7vKev1X2b+BwAA//8DAFBLAwQUAAYA&#10;CAAAACEAp7amH+AAAAALAQAADwAAAGRycy9kb3ducmV2LnhtbEyPPU/DMBCGdyT+g3VIbNSmhDRN&#10;41SICiTUicLQ8RK7SSC2I9tNAr+eY4LtPh6991yxnU3PRu1D56yE24UApm3tVGcbCe9vTzcZsBDR&#10;Kuyd1RK+dIBteXlRYK7cZF/1eIgNoxAbcpTQxjjknIe61QbDwg3a0u7kvMFIrW+48jhRuOn5UoiU&#10;G+wsXWhx0I+trj8PZyPh+fvuJF7Gfr9zPJ0cjn53/KikvL6aHzbAop7jHwy/+qQOJTlV7mxVYL2E&#10;7D5bEyohSVYpMCLWS0FFRZNVlgAvC/7/h/IHAAD//wMAUEsBAi0AFAAGAAgAAAAhALaDOJL+AAAA&#10;4QEAABMAAAAAAAAAAAAAAAAAAAAAAFtDb250ZW50X1R5cGVzXS54bWxQSwECLQAUAAYACAAAACEA&#10;OP0h/9YAAACUAQAACwAAAAAAAAAAAAAAAAAvAQAAX3JlbHMvLnJlbHNQSwECLQAUAAYACAAAACEA&#10;bJcirksCAACtBAAADgAAAAAAAAAAAAAAAAAuAgAAZHJzL2Uyb0RvYy54bWxQSwECLQAUAAYACAAA&#10;ACEAp7amH+AAAAALAQAADwAAAAAAAAAAAAAAAAClBAAAZHJzL2Rvd25yZXYueG1sUEsFBgAAAAAE&#10;AAQA8wAAALIFAAAAAA==&#10;" fillcolor="white [3201]" strokecolor="#4f81bd [3204]" strokeweight=".5pt">
                <v:textbox>
                  <w:txbxContent>
                    <w:p w14:paraId="05CCA165" w14:textId="77777777" w:rsidR="00980CF1" w:rsidRPr="00CD1509" w:rsidRDefault="00980CF1">
                      <w:pPr>
                        <w:rPr>
                          <w:sz w:val="10"/>
                          <w:szCs w:val="10"/>
                        </w:rPr>
                      </w:pPr>
                      <w:r w:rsidRPr="00CD1509">
                        <w:rPr>
                          <w:sz w:val="10"/>
                          <w:szCs w:val="10"/>
                        </w:rPr>
                        <w:t>Key</w:t>
                      </w:r>
                    </w:p>
                  </w:txbxContent>
                </v:textbox>
              </v:shape>
            </w:pict>
          </mc:Fallback>
        </mc:AlternateContent>
      </w:r>
      <w:r w:rsidR="00471540" w:rsidRPr="008C0DB1">
        <w:rPr>
          <w:rFonts w:cs="Arial"/>
          <w:b/>
          <w:bCs/>
          <w:noProof/>
          <w:color w:val="0D0D0D"/>
        </w:rPr>
        <w:drawing>
          <wp:inline distT="0" distB="0" distL="0" distR="0" wp14:anchorId="32E1B9A9" wp14:editId="189C5B58">
            <wp:extent cx="6029960" cy="3302000"/>
            <wp:effectExtent l="0" t="0" r="8890" b="0"/>
            <wp:docPr id="67" name="Google Shape;67;p15"/>
            <wp:cNvGraphicFramePr/>
            <a:graphic xmlns:a="http://schemas.openxmlformats.org/drawingml/2006/main">
              <a:graphicData uri="http://schemas.openxmlformats.org/drawingml/2006/picture">
                <pic:pic xmlns:pic="http://schemas.openxmlformats.org/drawingml/2006/picture">
                  <pic:nvPicPr>
                    <pic:cNvPr id="67" name="Google Shape;67;p15"/>
                    <pic:cNvPicPr preferRelativeResize="0"/>
                  </pic:nvPicPr>
                  <pic:blipFill>
                    <a:blip r:embed="rId35">
                      <a:alphaModFix/>
                    </a:blip>
                    <a:stretch>
                      <a:fillRect/>
                    </a:stretch>
                  </pic:blipFill>
                  <pic:spPr>
                    <a:xfrm>
                      <a:off x="0" y="0"/>
                      <a:ext cx="6029960" cy="3302000"/>
                    </a:xfrm>
                    <a:prstGeom prst="rect">
                      <a:avLst/>
                    </a:prstGeom>
                    <a:noFill/>
                    <a:ln>
                      <a:noFill/>
                    </a:ln>
                  </pic:spPr>
                </pic:pic>
              </a:graphicData>
            </a:graphic>
          </wp:inline>
        </w:drawing>
      </w:r>
    </w:p>
    <w:p w14:paraId="2937ACED" w14:textId="77777777" w:rsidR="000C678E" w:rsidRDefault="000C678E" w:rsidP="000C678E">
      <w:pPr>
        <w:pStyle w:val="Caption"/>
      </w:pPr>
      <w:bookmarkStart w:id="208" w:name="_Toc7538727"/>
      <w:r>
        <w:t xml:space="preserve">Figure </w:t>
      </w:r>
      <w:fldSimple w:instr=" SEQ Figure \* ARABIC ">
        <w:r>
          <w:rPr>
            <w:noProof/>
          </w:rPr>
          <w:t>1</w:t>
        </w:r>
      </w:fldSimple>
      <w:r w:rsidR="00E7160E">
        <w:rPr>
          <w:noProof/>
        </w:rPr>
        <w:t>7</w:t>
      </w:r>
      <w:r>
        <w:t xml:space="preserve"> - </w:t>
      </w:r>
      <w:r w:rsidRPr="00A46404">
        <w:t>Example application HLD, with clear layering of technical components and integration of vertical micro-services</w:t>
      </w:r>
      <w:bookmarkEnd w:id="208"/>
    </w:p>
    <w:p w14:paraId="57F1D2AB" w14:textId="77777777" w:rsidR="0053479E" w:rsidRDefault="0053479E" w:rsidP="004239AE"/>
    <w:p w14:paraId="732BCA67" w14:textId="77777777" w:rsidR="0053479E" w:rsidRDefault="00DD7FAE" w:rsidP="00534F4B">
      <w:pPr>
        <w:pStyle w:val="Heading3"/>
        <w:numPr>
          <w:ilvl w:val="2"/>
          <w:numId w:val="11"/>
        </w:numPr>
      </w:pPr>
      <w:r>
        <w:lastRenderedPageBreak/>
        <w:t xml:space="preserve">Data / </w:t>
      </w:r>
      <w:r w:rsidR="00CD1E2D">
        <w:t>p</w:t>
      </w:r>
      <w:r w:rsidR="0053479E">
        <w:t>hysical ERD</w:t>
      </w:r>
    </w:p>
    <w:p w14:paraId="7200BAEA" w14:textId="77777777" w:rsidR="0053479E" w:rsidRDefault="0053479E" w:rsidP="004239AE">
      <w:r>
        <w:object w:dxaOrig="23190" w:dyaOrig="16186" w14:anchorId="4168F55E">
          <v:shape id="_x0000_i1032" type="#_x0000_t75" style="width:451pt;height:315pt" o:ole="">
            <v:imagedata r:id="rId36" o:title=""/>
          </v:shape>
          <o:OLEObject Type="Embed" ProgID="Visio.Drawing.15" ShapeID="_x0000_i1032" DrawAspect="Content" ObjectID="_1637393802" r:id="rId37"/>
        </w:object>
      </w:r>
    </w:p>
    <w:p w14:paraId="210F999F" w14:textId="77777777" w:rsidR="000C678E" w:rsidRDefault="000C678E" w:rsidP="000C678E">
      <w:pPr>
        <w:pStyle w:val="Caption"/>
      </w:pPr>
      <w:bookmarkStart w:id="209" w:name="_Toc7538728"/>
      <w:r>
        <w:t xml:space="preserve">Figure </w:t>
      </w:r>
      <w:fldSimple w:instr=" SEQ Figure \* ARABIC ">
        <w:r w:rsidR="00781701">
          <w:rPr>
            <w:noProof/>
          </w:rPr>
          <w:t>18</w:t>
        </w:r>
      </w:fldSimple>
      <w:r w:rsidR="00781701">
        <w:t xml:space="preserve"> </w:t>
      </w:r>
      <w:r>
        <w:t xml:space="preserve">- Example of a </w:t>
      </w:r>
      <w:r w:rsidRPr="00795D3D">
        <w:t>more detailed level of ERD, showing actual data entities, their parameters and relationships</w:t>
      </w:r>
      <w:bookmarkEnd w:id="209"/>
    </w:p>
    <w:p w14:paraId="6E8530EA" w14:textId="77777777" w:rsidR="00D83F70" w:rsidRDefault="00D83F70" w:rsidP="00534F4B">
      <w:pPr>
        <w:pStyle w:val="Heading3"/>
        <w:numPr>
          <w:ilvl w:val="2"/>
          <w:numId w:val="11"/>
        </w:numPr>
      </w:pPr>
      <w:bookmarkStart w:id="210" w:name="_Toc7535858"/>
      <w:bookmarkStart w:id="211" w:name="_Toc7539729"/>
      <w:bookmarkStart w:id="212" w:name="_Toc7539930"/>
      <w:bookmarkStart w:id="213" w:name="_Toc7540205"/>
      <w:bookmarkStart w:id="214" w:name="_Toc7540377"/>
      <w:bookmarkStart w:id="215" w:name="_Toc7594249"/>
      <w:bookmarkEnd w:id="210"/>
      <w:bookmarkEnd w:id="211"/>
      <w:bookmarkEnd w:id="212"/>
      <w:bookmarkEnd w:id="213"/>
      <w:bookmarkEnd w:id="214"/>
      <w:bookmarkEnd w:id="215"/>
      <w:r>
        <w:t>Integration</w:t>
      </w:r>
    </w:p>
    <w:p w14:paraId="06B27E24" w14:textId="77777777" w:rsidR="0071354E" w:rsidRDefault="008C6CDC" w:rsidP="0071354E">
      <w:r>
        <w:t>If the service / solution integrates</w:t>
      </w:r>
      <w:r w:rsidR="00CD1E2D">
        <w:t xml:space="preserve"> with other services / solutions,</w:t>
      </w:r>
      <w:r>
        <w:t xml:space="preserve"> this needs to be </w:t>
      </w:r>
      <w:r w:rsidR="00F04C06">
        <w:t xml:space="preserve">explained </w:t>
      </w:r>
      <w:r>
        <w:t xml:space="preserve">clearly. There are a number of different ways to integrate </w:t>
      </w:r>
      <w:r w:rsidR="00926527">
        <w:t xml:space="preserve">- </w:t>
      </w:r>
      <w:r w:rsidR="000C678E">
        <w:t>for example</w:t>
      </w:r>
      <w:r w:rsidR="00CD1E2D">
        <w:t xml:space="preserve"> </w:t>
      </w:r>
      <w:r>
        <w:t xml:space="preserve">analytical data, transactional, public / internal </w:t>
      </w:r>
      <w:r w:rsidR="00F04C06">
        <w:t>Application Programming Interface</w:t>
      </w:r>
      <w:r w:rsidR="00926527">
        <w:t>s</w:t>
      </w:r>
      <w:r w:rsidR="00F04C06">
        <w:t xml:space="preserve"> (</w:t>
      </w:r>
      <w:r>
        <w:t>API</w:t>
      </w:r>
      <w:r w:rsidR="00CD1E2D">
        <w:t>s</w:t>
      </w:r>
      <w:r w:rsidR="00926527">
        <w:t>)</w:t>
      </w:r>
      <w:r>
        <w:t xml:space="preserve">, </w:t>
      </w:r>
      <w:r w:rsidR="00F04C06">
        <w:t>Secure File Transfer Protocol (</w:t>
      </w:r>
      <w:proofErr w:type="spellStart"/>
      <w:r>
        <w:t>sFTP</w:t>
      </w:r>
      <w:proofErr w:type="spellEnd"/>
      <w:r w:rsidR="00F04C06">
        <w:t>)</w:t>
      </w:r>
      <w:r>
        <w:t xml:space="preserve">. </w:t>
      </w:r>
      <w:r w:rsidR="00CD1E2D">
        <w:t>A</w:t>
      </w:r>
      <w:r>
        <w:t xml:space="preserve">ny orchestration </w:t>
      </w:r>
      <w:r w:rsidR="00CD1E2D">
        <w:t>also needs to be articulated</w:t>
      </w:r>
      <w:r>
        <w:t xml:space="preserve">. </w:t>
      </w:r>
    </w:p>
    <w:p w14:paraId="089DEBBF" w14:textId="77777777" w:rsidR="0071354E" w:rsidRDefault="0071354E" w:rsidP="0071354E"/>
    <w:p w14:paraId="2D69A87F" w14:textId="77777777" w:rsidR="00945D75" w:rsidRDefault="00945D75" w:rsidP="0071354E">
      <w:r>
        <w:rPr>
          <w:noProof/>
        </w:rPr>
        <w:lastRenderedPageBreak/>
        <w:drawing>
          <wp:inline distT="0" distB="0" distL="0" distR="0" wp14:anchorId="7299EC0A" wp14:editId="1601341F">
            <wp:extent cx="6029960" cy="3217856"/>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9960" cy="3217856"/>
                    </a:xfrm>
                    <a:prstGeom prst="rect">
                      <a:avLst/>
                    </a:prstGeom>
                    <a:noFill/>
                    <a:ln>
                      <a:noFill/>
                    </a:ln>
                  </pic:spPr>
                </pic:pic>
              </a:graphicData>
            </a:graphic>
          </wp:inline>
        </w:drawing>
      </w:r>
    </w:p>
    <w:p w14:paraId="4971ED1F" w14:textId="77777777" w:rsidR="00F04C06" w:rsidRDefault="00F04C06" w:rsidP="00F04C06">
      <w:pPr>
        <w:pStyle w:val="Caption"/>
      </w:pPr>
      <w:bookmarkStart w:id="216" w:name="_Toc7538729"/>
      <w:r>
        <w:t xml:space="preserve">Figure </w:t>
      </w:r>
      <w:fldSimple w:instr=" SEQ Figure \* ARABIC ">
        <w:r w:rsidR="00781701">
          <w:rPr>
            <w:noProof/>
          </w:rPr>
          <w:t>19</w:t>
        </w:r>
      </w:fldSimple>
      <w:r>
        <w:t xml:space="preserve"> - Example</w:t>
      </w:r>
      <w:r w:rsidRPr="00460EE8">
        <w:t xml:space="preserve"> clear</w:t>
      </w:r>
      <w:r>
        <w:t>ly illustrates</w:t>
      </w:r>
      <w:r w:rsidRPr="00460EE8">
        <w:t xml:space="preserve"> how 3 applications are integrated via an API gateway and an orchestration layer</w:t>
      </w:r>
      <w:bookmarkEnd w:id="216"/>
    </w:p>
    <w:p w14:paraId="32A2A810" w14:textId="77777777" w:rsidR="00DD7FAE" w:rsidRDefault="00683854" w:rsidP="00060527">
      <w:pPr>
        <w:pStyle w:val="Heading3"/>
      </w:pPr>
      <w:r>
        <w:t>3</w:t>
      </w:r>
      <w:r w:rsidR="004E6E09">
        <w:t xml:space="preserve">.1.4 </w:t>
      </w:r>
      <w:r w:rsidR="00673F1A">
        <w:tab/>
      </w:r>
      <w:r w:rsidR="00DD7FAE">
        <w:t>Hosting</w:t>
      </w:r>
    </w:p>
    <w:p w14:paraId="25163393" w14:textId="77777777" w:rsidR="00736DE6" w:rsidRDefault="00736DE6" w:rsidP="00736DE6">
      <w:r>
        <w:t xml:space="preserve">Provide </w:t>
      </w:r>
      <w:r w:rsidR="00FB7E63">
        <w:t xml:space="preserve">sufficient </w:t>
      </w:r>
      <w:r>
        <w:t xml:space="preserve">narrative to describe the selected hosting platform and </w:t>
      </w:r>
      <w:proofErr w:type="gramStart"/>
      <w:r>
        <w:t>environments  created</w:t>
      </w:r>
      <w:proofErr w:type="gramEnd"/>
      <w:r>
        <w:t xml:space="preserve"> to support the service</w:t>
      </w:r>
      <w:r w:rsidR="00FB7E63">
        <w:t>.</w:t>
      </w:r>
      <w:r>
        <w:t xml:space="preserve">   </w:t>
      </w:r>
      <w:r w:rsidR="00FB7E63">
        <w:t>E</w:t>
      </w:r>
      <w:r>
        <w:t>xample</w:t>
      </w:r>
      <w:r w:rsidR="00FB7E63">
        <w:t xml:space="preserve"> environments include</w:t>
      </w:r>
      <w:r>
        <w:t>, production, pre-production, development, test.</w:t>
      </w:r>
    </w:p>
    <w:p w14:paraId="5FC545FF" w14:textId="77777777" w:rsidR="00736DE6" w:rsidRDefault="00736DE6" w:rsidP="00736DE6">
      <w:r>
        <w:t>The level of detail needed will differ depending on the service design - from low</w:t>
      </w:r>
      <w:r w:rsidR="00FB7E63">
        <w:t>:</w:t>
      </w:r>
      <w:r>
        <w:t xml:space="preserve"> S</w:t>
      </w:r>
      <w:r w:rsidR="00FB7E63">
        <w:t xml:space="preserve">oftware </w:t>
      </w:r>
      <w:r>
        <w:t>a</w:t>
      </w:r>
      <w:r w:rsidR="00FB7E63">
        <w:t xml:space="preserve">s </w:t>
      </w:r>
      <w:r>
        <w:t>a</w:t>
      </w:r>
      <w:r w:rsidR="00FB7E63">
        <w:t xml:space="preserve"> </w:t>
      </w:r>
      <w:r>
        <w:t>S</w:t>
      </w:r>
      <w:r w:rsidR="00FB7E63">
        <w:t>ervice (SaaS</w:t>
      </w:r>
      <w:r>
        <w:t>), through medium</w:t>
      </w:r>
      <w:r w:rsidR="00FB7E63">
        <w:t>:</w:t>
      </w:r>
      <w:r>
        <w:t xml:space="preserve"> P</w:t>
      </w:r>
      <w:r w:rsidR="00FB7E63">
        <w:t xml:space="preserve">latform </w:t>
      </w:r>
      <w:r>
        <w:t>a</w:t>
      </w:r>
      <w:r w:rsidR="00FB7E63">
        <w:t xml:space="preserve">s </w:t>
      </w:r>
      <w:r>
        <w:t>a</w:t>
      </w:r>
      <w:r w:rsidR="00FB7E63">
        <w:t xml:space="preserve"> </w:t>
      </w:r>
      <w:r>
        <w:t>S</w:t>
      </w:r>
      <w:r w:rsidR="00FB7E63">
        <w:t>ervice (PaaS</w:t>
      </w:r>
      <w:r>
        <w:t>), to high</w:t>
      </w:r>
      <w:r w:rsidR="00FB7E63">
        <w:t>:</w:t>
      </w:r>
      <w:r>
        <w:t xml:space="preserve"> I</w:t>
      </w:r>
      <w:r w:rsidR="00FB7E63">
        <w:t xml:space="preserve">nfrastructure </w:t>
      </w:r>
      <w:r>
        <w:t>a</w:t>
      </w:r>
      <w:r w:rsidR="00FB7E63">
        <w:t xml:space="preserve">s </w:t>
      </w:r>
      <w:r>
        <w:t>a</w:t>
      </w:r>
      <w:r w:rsidR="00FB7E63">
        <w:t xml:space="preserve"> </w:t>
      </w:r>
      <w:r>
        <w:t>S</w:t>
      </w:r>
      <w:r w:rsidR="00FB7E63">
        <w:t>ervice (IaaS</w:t>
      </w:r>
      <w:r>
        <w:t>).</w:t>
      </w:r>
    </w:p>
    <w:p w14:paraId="2E1B3F4C" w14:textId="77777777" w:rsidR="001E7DC4" w:rsidRPr="00EC50A8" w:rsidRDefault="00736DE6" w:rsidP="00736DE6">
      <w:r>
        <w:t xml:space="preserve">Hosting vendor, geographic region(s) and logical / billing structures selected (subscriptions / tenancies) should all be included here. These can be visually represented in this </w:t>
      </w:r>
      <w:proofErr w:type="gramStart"/>
      <w:r>
        <w:t>section, or</w:t>
      </w:r>
      <w:proofErr w:type="gramEnd"/>
      <w:r>
        <w:t xml:space="preserve"> incorporated into the infrastructure view(s) below.</w:t>
      </w:r>
    </w:p>
    <w:p w14:paraId="66582385" w14:textId="77777777" w:rsidR="00D83F70" w:rsidRDefault="00683854" w:rsidP="00060527">
      <w:pPr>
        <w:pStyle w:val="Heading3"/>
      </w:pPr>
      <w:r>
        <w:t>3</w:t>
      </w:r>
      <w:r w:rsidR="004E6E09">
        <w:t xml:space="preserve">.1.5 </w:t>
      </w:r>
      <w:r w:rsidR="00673F1A">
        <w:tab/>
      </w:r>
      <w:r w:rsidR="00D83F70">
        <w:t>Security</w:t>
      </w:r>
    </w:p>
    <w:p w14:paraId="5E578825" w14:textId="77777777" w:rsidR="008069DA" w:rsidRDefault="008069DA" w:rsidP="008069DA">
      <w:pPr>
        <w:rPr>
          <w:color w:val="000000" w:themeColor="text1"/>
        </w:rPr>
      </w:pPr>
      <w:r>
        <w:rPr>
          <w:color w:val="000000" w:themeColor="text1"/>
        </w:rPr>
        <w:t xml:space="preserve">The </w:t>
      </w:r>
      <w:r w:rsidR="00D805BB">
        <w:rPr>
          <w:color w:val="000000" w:themeColor="text1"/>
        </w:rPr>
        <w:t>example</w:t>
      </w:r>
      <w:r>
        <w:rPr>
          <w:color w:val="000000" w:themeColor="text1"/>
        </w:rPr>
        <w:t xml:space="preserve"> below shows a security view, </w:t>
      </w:r>
      <w:r w:rsidR="001E7DC4">
        <w:rPr>
          <w:color w:val="000000" w:themeColor="text1"/>
        </w:rPr>
        <w:t xml:space="preserve">which should address </w:t>
      </w:r>
      <w:r>
        <w:rPr>
          <w:color w:val="000000" w:themeColor="text1"/>
        </w:rPr>
        <w:t>w</w:t>
      </w:r>
      <w:r w:rsidRPr="143294D9">
        <w:rPr>
          <w:color w:val="000000" w:themeColor="text1"/>
        </w:rPr>
        <w:t>hat security controls</w:t>
      </w:r>
      <w:r w:rsidR="001E7DC4">
        <w:rPr>
          <w:color w:val="000000" w:themeColor="text1"/>
        </w:rPr>
        <w:t xml:space="preserve"> are being </w:t>
      </w:r>
      <w:r w:rsidRPr="143294D9">
        <w:rPr>
          <w:color w:val="000000" w:themeColor="text1"/>
        </w:rPr>
        <w:t>propos</w:t>
      </w:r>
      <w:r w:rsidR="001E7DC4">
        <w:rPr>
          <w:color w:val="000000" w:themeColor="text1"/>
        </w:rPr>
        <w:t>ed and h</w:t>
      </w:r>
      <w:r w:rsidRPr="143294D9">
        <w:rPr>
          <w:color w:val="000000" w:themeColor="text1"/>
        </w:rPr>
        <w:t>ow they protect the service and associated information assets</w:t>
      </w:r>
      <w:r w:rsidR="001E7DC4">
        <w:rPr>
          <w:color w:val="000000" w:themeColor="text1"/>
        </w:rPr>
        <w:t>. Details should be included</w:t>
      </w:r>
      <w:r w:rsidRPr="143294D9">
        <w:rPr>
          <w:color w:val="000000" w:themeColor="text1"/>
        </w:rPr>
        <w:t xml:space="preserve"> on data encryption (at rest and in transit),</w:t>
      </w:r>
      <w:r w:rsidR="001E7DC4">
        <w:rPr>
          <w:color w:val="000000" w:themeColor="text1"/>
        </w:rPr>
        <w:t xml:space="preserve"> plus appropriate</w:t>
      </w:r>
      <w:r w:rsidRPr="143294D9">
        <w:rPr>
          <w:color w:val="000000" w:themeColor="text1"/>
        </w:rPr>
        <w:t xml:space="preserve"> identity and access management</w:t>
      </w:r>
      <w:r w:rsidR="007A34C3">
        <w:rPr>
          <w:color w:val="000000" w:themeColor="text1"/>
        </w:rPr>
        <w:t xml:space="preserve"> – see separate section below</w:t>
      </w:r>
      <w:r w:rsidRPr="143294D9">
        <w:rPr>
          <w:color w:val="000000" w:themeColor="text1"/>
        </w:rPr>
        <w:t>.</w:t>
      </w:r>
    </w:p>
    <w:p w14:paraId="5F0EE3AF" w14:textId="77777777" w:rsidR="00D34146" w:rsidRDefault="00D34146" w:rsidP="008069DA">
      <w:pPr>
        <w:rPr>
          <w:color w:val="008223"/>
        </w:rPr>
      </w:pPr>
    </w:p>
    <w:p w14:paraId="59418E29" w14:textId="77777777" w:rsidR="00D34146" w:rsidRDefault="00D34146" w:rsidP="008069DA">
      <w:pPr>
        <w:rPr>
          <w:color w:val="008223"/>
        </w:rPr>
      </w:pPr>
    </w:p>
    <w:p w14:paraId="42F78FB7" w14:textId="77777777" w:rsidR="00D34146" w:rsidRDefault="00D34146" w:rsidP="008069DA">
      <w:pPr>
        <w:rPr>
          <w:color w:val="008223"/>
        </w:rPr>
      </w:pPr>
    </w:p>
    <w:p w14:paraId="2E512AA3" w14:textId="77777777" w:rsidR="00D34146" w:rsidRDefault="00D34146" w:rsidP="008069DA">
      <w:pPr>
        <w:rPr>
          <w:color w:val="008223"/>
        </w:rPr>
      </w:pPr>
    </w:p>
    <w:p w14:paraId="7ADD69CE" w14:textId="77777777" w:rsidR="00D34146" w:rsidRDefault="00D34146" w:rsidP="008069DA">
      <w:pPr>
        <w:rPr>
          <w:color w:val="008223"/>
        </w:rPr>
      </w:pPr>
    </w:p>
    <w:p w14:paraId="1B3105B0" w14:textId="77777777" w:rsidR="008069DA" w:rsidRPr="00766FB2" w:rsidRDefault="00D34146" w:rsidP="000A404B">
      <w:pPr>
        <w:jc w:val="center"/>
        <w:rPr>
          <w:color w:val="008223"/>
        </w:rPr>
      </w:pPr>
      <w:r>
        <w:rPr>
          <w:noProof/>
          <w:color w:val="008223"/>
        </w:rPr>
        <mc:AlternateContent>
          <mc:Choice Requires="wps">
            <w:drawing>
              <wp:anchor distT="0" distB="0" distL="114300" distR="114300" simplePos="0" relativeHeight="251652096" behindDoc="0" locked="0" layoutInCell="1" allowOverlap="1" wp14:anchorId="47393FBC" wp14:editId="7A4EEB28">
                <wp:simplePos x="0" y="0"/>
                <wp:positionH relativeFrom="column">
                  <wp:posOffset>763653</wp:posOffset>
                </wp:positionH>
                <wp:positionV relativeFrom="paragraph">
                  <wp:posOffset>12880</wp:posOffset>
                </wp:positionV>
                <wp:extent cx="4710023" cy="4796287"/>
                <wp:effectExtent l="0" t="0" r="14605" b="23495"/>
                <wp:wrapNone/>
                <wp:docPr id="28" name="Rectangle 28"/>
                <wp:cNvGraphicFramePr/>
                <a:graphic xmlns:a="http://schemas.openxmlformats.org/drawingml/2006/main">
                  <a:graphicData uri="http://schemas.microsoft.com/office/word/2010/wordprocessingShape">
                    <wps:wsp>
                      <wps:cNvSpPr/>
                      <wps:spPr>
                        <a:xfrm>
                          <a:off x="0" y="0"/>
                          <a:ext cx="4710023" cy="4796287"/>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DA397" id="Rectangle 28" o:spid="_x0000_s1026" style="position:absolute;margin-left:60.15pt;margin-top:1pt;width:370.85pt;height:37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FzhgIAAFcFAAAOAAAAZHJzL2Uyb0RvYy54bWysVN9P2zAQfp+0/8Hy+0gaCoWIFFVFTJMQ&#10;IGDi2XXsJpLt82y3affX7+ykoQK0h2l5cM6+u+9++DtfXe+0IlvhfAumopOTnBJhONStWVf058vt&#10;twtKfGCmZgqMqOheeHo9//rlqrOlKKABVQtHEMT4srMVbUKwZZZ53gjN/AlYYVApwWkWcOvWWe1Y&#10;h+haZUWen2cduNo64MJ7PL3plXSe8KUUPDxI6UUgqqKYW0irS+sqrtn8ipVrx2zT8iEN9g9ZaNYa&#10;DDpC3bDAyMa1H6B0yx14kOGEg85AypaLVANWM8nfVfPcMCtSLdgcb8c2+f8Hy++3j460dUULvCnD&#10;NN7RE3aNmbUSBM+wQZ31Jdo920c37DyKsdqddDr+sQ6yS03dj00Vu0A4Hk5nkzwvTinhqJvOLs+L&#10;i1lEzd7crfPhuwBNolBRh/FTM9n2zofe9GASoxm4bZXCc1YqQ7qKnp+epZvMYqZ9bkkKeyV6qych&#10;sUjMpkjAiV5iqRzZMiQG41yYMOlVDatFf3yW4zekOnqkxJVBwIgsMZERewCI1P2I3Zcx2EdXkdg5&#10;Oud/S6x3Hj1SZDBhdNatAfcZgMKqhsi9PaZ/1JoorqDeIwUc9LPhLb9t8RrumA+PzOEw4NjggIcH&#10;XKQCbDcMEiUNuN+fnUd75ChqKelwuCrqf22YE5SoHwbZezmZTuM0ps30bFbgxh1rVscas9FLwGua&#10;4FNieRKjfVAHUTrQr/gOLGJUVDHDMXZFeXCHzTL0Q48vCReLRTLDCbQs3JlnyyN47Gqk2cvulTk7&#10;cDEgje/hMIisfEfJ3jZ6GlhsAsg28fWtr0O/cXoTcYaXJj4Px/tk9fYezv8AAAD//wMAUEsDBBQA&#10;BgAIAAAAIQDr3snz3QAAAAkBAAAPAAAAZHJzL2Rvd25yZXYueG1sTI/BTsMwEETvSPyDtUjcqEMq&#10;2irEqRASXDggWoQ4OvE2TonXbuy04e/ZnuhtRzOafVOuJ9eLIw6x86TgfpaBQGq86ahV8Ll9uVuB&#10;iEmT0b0nVPCLEdbV9VWpC+NP9IHHTWoFl1AstAKbUiikjI1Fp+PMByT2dn5wOrEcWmkGfeJy18s8&#10;yxbS6Y74g9UBny02P5vRKTi0ozlkr9rux/ftN759BcrroNTtzfT0CCLhlP7DcMZndKiYqfYjmSh6&#10;1nk256iCnCexv1qcj1rB8mE5B1mV8nJB9QcAAP//AwBQSwECLQAUAAYACAAAACEAtoM4kv4AAADh&#10;AQAAEwAAAAAAAAAAAAAAAAAAAAAAW0NvbnRlbnRfVHlwZXNdLnhtbFBLAQItABQABgAIAAAAIQA4&#10;/SH/1gAAAJQBAAALAAAAAAAAAAAAAAAAAC8BAABfcmVscy8ucmVsc1BLAQItABQABgAIAAAAIQCK&#10;uoFzhgIAAFcFAAAOAAAAAAAAAAAAAAAAAC4CAABkcnMvZTJvRG9jLnhtbFBLAQItABQABgAIAAAA&#10;IQDr3snz3QAAAAkBAAAPAAAAAAAAAAAAAAAAAOAEAABkcnMvZG93bnJldi54bWxQSwUGAAAAAAQA&#10;BADzAAAA6gUAAAAA&#10;" filled="f" strokecolor="#243f60 [1604]" strokeweight=".5pt"/>
            </w:pict>
          </mc:Fallback>
        </mc:AlternateContent>
      </w:r>
      <w:r w:rsidR="008069DA">
        <w:rPr>
          <w:color w:val="008223"/>
        </w:rPr>
        <w:object w:dxaOrig="16860" w:dyaOrig="11926" w14:anchorId="40A051E5">
          <v:shape id="_x0000_i1033" type="#_x0000_t75" style="width:306pt;height:362pt" o:ole="" o:bordertopcolor="this" o:borderleftcolor="this" o:borderbottomcolor="this" o:borderrightcolor="this">
            <v:imagedata r:id="rId39" o:title="" croptop="2378f" cropbottom="7078f" cropleft="3408f" cropright="22414f"/>
          </v:shape>
          <o:OLEObject Type="Embed" ProgID="Visio.Drawing.15" ShapeID="_x0000_i1033" DrawAspect="Content" ObjectID="_1637393803" r:id="rId40"/>
        </w:object>
      </w:r>
    </w:p>
    <w:p w14:paraId="42B40289" w14:textId="77777777" w:rsidR="00D34146" w:rsidRDefault="00D34146" w:rsidP="00FD7C70">
      <w:pPr>
        <w:pStyle w:val="Caption"/>
      </w:pPr>
      <w:bookmarkStart w:id="217" w:name="_Toc7538730"/>
    </w:p>
    <w:p w14:paraId="0ED21432" w14:textId="77777777" w:rsidR="00F04C06" w:rsidRPr="00CD1509" w:rsidRDefault="00F04C06" w:rsidP="00FD7C70">
      <w:pPr>
        <w:pStyle w:val="Caption"/>
      </w:pPr>
      <w:r w:rsidRPr="002C5269">
        <w:t xml:space="preserve">Figure </w:t>
      </w:r>
      <w:r w:rsidR="00781701">
        <w:t>20</w:t>
      </w:r>
      <w:r w:rsidR="00781701" w:rsidRPr="00CD1509">
        <w:t xml:space="preserve"> </w:t>
      </w:r>
      <w:r w:rsidRPr="00CD1509">
        <w:t>- Example showing a physical design focused on security implementation</w:t>
      </w:r>
      <w:bookmarkEnd w:id="217"/>
    </w:p>
    <w:p w14:paraId="2C5D6E26" w14:textId="77777777" w:rsidR="00D805BB" w:rsidRDefault="00683854" w:rsidP="00060527">
      <w:pPr>
        <w:pStyle w:val="Heading4"/>
      </w:pPr>
      <w:r>
        <w:t>3</w:t>
      </w:r>
      <w:r w:rsidR="004E6E09">
        <w:t xml:space="preserve">.1.5.1 </w:t>
      </w:r>
      <w:r w:rsidR="00D805BB">
        <w:t xml:space="preserve">Identity </w:t>
      </w:r>
      <w:r w:rsidR="001E7DC4">
        <w:t xml:space="preserve">and </w:t>
      </w:r>
      <w:r w:rsidR="00D805BB">
        <w:t>Access Management</w:t>
      </w:r>
    </w:p>
    <w:p w14:paraId="1757732F" w14:textId="77777777" w:rsidR="00DD7FAE" w:rsidRDefault="001E7DC4" w:rsidP="007A34C3">
      <w:r>
        <w:t>A specific</w:t>
      </w:r>
      <w:r w:rsidR="00D805BB">
        <w:t xml:space="preserve"> view </w:t>
      </w:r>
      <w:r>
        <w:t>(and</w:t>
      </w:r>
      <w:r w:rsidR="00D805BB">
        <w:t xml:space="preserve"> narrative</w:t>
      </w:r>
      <w:r>
        <w:t>)</w:t>
      </w:r>
      <w:r w:rsidR="00D805BB">
        <w:t xml:space="preserve"> explain</w:t>
      </w:r>
      <w:r>
        <w:t>ing</w:t>
      </w:r>
      <w:r w:rsidR="00D805BB">
        <w:t xml:space="preserve"> how the solution implements identity </w:t>
      </w:r>
      <w:r>
        <w:t xml:space="preserve">and </w:t>
      </w:r>
      <w:r w:rsidR="00D805BB">
        <w:t xml:space="preserve">access management. </w:t>
      </w:r>
      <w:r w:rsidR="0005015D">
        <w:t>Designs should follow standard</w:t>
      </w:r>
      <w:r w:rsidR="00D805BB">
        <w:t xml:space="preserve"> </w:t>
      </w:r>
      <w:hyperlink w:anchor="_Annex_–_useful" w:history="1">
        <w:r w:rsidR="00D805BB" w:rsidRPr="0005015D">
          <w:rPr>
            <w:rStyle w:val="Hyperlink"/>
          </w:rPr>
          <w:t xml:space="preserve">DfE </w:t>
        </w:r>
        <w:proofErr w:type="spellStart"/>
        <w:r w:rsidR="00D805BB" w:rsidRPr="0005015D">
          <w:rPr>
            <w:rStyle w:val="Hyperlink"/>
          </w:rPr>
          <w:t>I</w:t>
        </w:r>
        <w:r w:rsidRPr="0005015D">
          <w:rPr>
            <w:rStyle w:val="Hyperlink"/>
          </w:rPr>
          <w:t>dAM</w:t>
        </w:r>
        <w:proofErr w:type="spellEnd"/>
        <w:r w:rsidR="00D805BB" w:rsidRPr="0005015D">
          <w:rPr>
            <w:rStyle w:val="Hyperlink"/>
          </w:rPr>
          <w:t xml:space="preserve"> patterns</w:t>
        </w:r>
      </w:hyperlink>
      <w:r w:rsidR="0005015D">
        <w:t xml:space="preserve"> and use</w:t>
      </w:r>
      <w:r w:rsidR="00D805BB">
        <w:t xml:space="preserve"> strategic platforms </w:t>
      </w:r>
      <w:r w:rsidR="0005015D">
        <w:t>wherever possible.</w:t>
      </w:r>
    </w:p>
    <w:p w14:paraId="10EAA194" w14:textId="77777777" w:rsidR="00F10FA0" w:rsidRDefault="00F10FA0" w:rsidP="00534F4B">
      <w:pPr>
        <w:pStyle w:val="Heading2"/>
        <w:numPr>
          <w:ilvl w:val="1"/>
          <w:numId w:val="11"/>
        </w:numPr>
      </w:pPr>
      <w:bookmarkStart w:id="218" w:name="_Toc6044761"/>
      <w:bookmarkStart w:id="219" w:name="_Toc6044806"/>
      <w:bookmarkStart w:id="220" w:name="_Toc6045057"/>
      <w:bookmarkStart w:id="221" w:name="_Toc6046568"/>
      <w:bookmarkStart w:id="222" w:name="_Toc6046572"/>
      <w:bookmarkStart w:id="223" w:name="_Toc6044763"/>
      <w:bookmarkStart w:id="224" w:name="_Toc6044808"/>
      <w:bookmarkStart w:id="225" w:name="_Toc6045059"/>
      <w:bookmarkStart w:id="226" w:name="_Toc6046573"/>
      <w:bookmarkStart w:id="227" w:name="_Toc6044764"/>
      <w:bookmarkStart w:id="228" w:name="_Toc6046574"/>
      <w:bookmarkStart w:id="229" w:name="_Toc6046575"/>
      <w:bookmarkStart w:id="230" w:name="_Toc6044766"/>
      <w:bookmarkStart w:id="231" w:name="_Toc6044810"/>
      <w:bookmarkStart w:id="232" w:name="_Toc6045061"/>
      <w:bookmarkStart w:id="233" w:name="_Toc6046576"/>
      <w:bookmarkStart w:id="234" w:name="_Toc20815114"/>
      <w:bookmarkStart w:id="235" w:name="_Toc529367058"/>
      <w:bookmarkStart w:id="236" w:name="_Toc529437829"/>
      <w:bookmarkStart w:id="237" w:name="_Toc53116665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t>API design</w:t>
      </w:r>
      <w:bookmarkEnd w:id="234"/>
    </w:p>
    <w:p w14:paraId="14455388" w14:textId="77777777" w:rsidR="008B2AA5" w:rsidRPr="00042505" w:rsidRDefault="00F10FA0" w:rsidP="007F6F26">
      <w:pPr>
        <w:pStyle w:val="ListParagraph"/>
        <w:numPr>
          <w:ilvl w:val="0"/>
          <w:numId w:val="0"/>
        </w:numPr>
        <w:jc w:val="both"/>
        <w:rPr>
          <w:color w:val="auto"/>
        </w:rPr>
      </w:pPr>
      <w:r w:rsidRPr="00042505">
        <w:rPr>
          <w:color w:val="auto"/>
        </w:rPr>
        <w:t xml:space="preserve">Where appropriate, integration should be </w:t>
      </w:r>
      <w:r w:rsidR="009B42A2" w:rsidRPr="00042505">
        <w:rPr>
          <w:color w:val="auto"/>
        </w:rPr>
        <w:t xml:space="preserve">loosely </w:t>
      </w:r>
      <w:r w:rsidRPr="00042505">
        <w:rPr>
          <w:color w:val="auto"/>
        </w:rPr>
        <w:t xml:space="preserve">coupled. The strategic default should be RESTful APIs published and managed </w:t>
      </w:r>
      <w:r w:rsidR="007F6F26" w:rsidRPr="00042505">
        <w:rPr>
          <w:color w:val="auto"/>
        </w:rPr>
        <w:t>via</w:t>
      </w:r>
      <w:r w:rsidRPr="00042505">
        <w:rPr>
          <w:color w:val="auto"/>
        </w:rPr>
        <w:t xml:space="preserve"> the DfE API gateway</w:t>
      </w:r>
      <w:r w:rsidR="002C640B" w:rsidRPr="00042505">
        <w:rPr>
          <w:color w:val="auto"/>
        </w:rPr>
        <w:t xml:space="preserve">, more </w:t>
      </w:r>
      <w:r w:rsidR="0024413D" w:rsidRPr="00042505">
        <w:rPr>
          <w:color w:val="auto"/>
        </w:rPr>
        <w:t xml:space="preserve">commonly </w:t>
      </w:r>
      <w:r w:rsidR="0018557C" w:rsidRPr="00042505">
        <w:rPr>
          <w:color w:val="auto"/>
        </w:rPr>
        <w:t xml:space="preserve">known as the </w:t>
      </w:r>
      <w:r w:rsidR="00042505">
        <w:rPr>
          <w:color w:val="auto"/>
        </w:rPr>
        <w:t xml:space="preserve">Enterprise </w:t>
      </w:r>
      <w:r w:rsidRPr="00042505">
        <w:rPr>
          <w:color w:val="auto"/>
        </w:rPr>
        <w:t>API</w:t>
      </w:r>
      <w:r w:rsidR="008B2AA5" w:rsidRPr="00042505">
        <w:rPr>
          <w:color w:val="auto"/>
        </w:rPr>
        <w:t xml:space="preserve"> </w:t>
      </w:r>
      <w:r w:rsidRPr="00042505">
        <w:rPr>
          <w:color w:val="auto"/>
        </w:rPr>
        <w:t>M</w:t>
      </w:r>
      <w:r w:rsidR="008B2AA5" w:rsidRPr="00042505">
        <w:rPr>
          <w:color w:val="auto"/>
        </w:rPr>
        <w:t>anagement (</w:t>
      </w:r>
      <w:r w:rsidR="00042505">
        <w:rPr>
          <w:color w:val="auto"/>
        </w:rPr>
        <w:t>E</w:t>
      </w:r>
      <w:r w:rsidR="008B2AA5" w:rsidRPr="00042505">
        <w:rPr>
          <w:color w:val="auto"/>
        </w:rPr>
        <w:t>APIM)</w:t>
      </w:r>
      <w:r w:rsidRPr="00042505">
        <w:rPr>
          <w:color w:val="auto"/>
        </w:rPr>
        <w:t xml:space="preserve"> service hosted on the “C</w:t>
      </w:r>
      <w:r w:rsidR="008B2AA5" w:rsidRPr="00042505">
        <w:rPr>
          <w:color w:val="auto"/>
        </w:rPr>
        <w:t xml:space="preserve">loud </w:t>
      </w:r>
      <w:r w:rsidRPr="00042505">
        <w:rPr>
          <w:color w:val="auto"/>
        </w:rPr>
        <w:t>I</w:t>
      </w:r>
      <w:r w:rsidR="008B2AA5" w:rsidRPr="00042505">
        <w:rPr>
          <w:color w:val="auto"/>
        </w:rPr>
        <w:t xml:space="preserve">nfrastructure </w:t>
      </w:r>
      <w:r w:rsidRPr="00042505">
        <w:rPr>
          <w:color w:val="auto"/>
        </w:rPr>
        <w:t>P</w:t>
      </w:r>
      <w:r w:rsidR="008B2AA5" w:rsidRPr="00042505">
        <w:rPr>
          <w:color w:val="auto"/>
        </w:rPr>
        <w:t>latform (CIP)</w:t>
      </w:r>
      <w:r w:rsidRPr="00042505">
        <w:rPr>
          <w:color w:val="auto"/>
        </w:rPr>
        <w:t>” Azure tenancy.</w:t>
      </w:r>
      <w:r w:rsidR="008B2AA5" w:rsidRPr="00042505">
        <w:rPr>
          <w:color w:val="auto"/>
        </w:rPr>
        <w:br w:type="page"/>
      </w:r>
    </w:p>
    <w:p w14:paraId="42A234B0" w14:textId="77777777" w:rsidR="00BC74B4" w:rsidRPr="00042505" w:rsidRDefault="00F10FA0" w:rsidP="00BC1695">
      <w:pPr>
        <w:pStyle w:val="ListParagraph"/>
        <w:numPr>
          <w:ilvl w:val="0"/>
          <w:numId w:val="0"/>
        </w:numPr>
        <w:jc w:val="both"/>
        <w:rPr>
          <w:color w:val="auto"/>
        </w:rPr>
      </w:pPr>
      <w:r w:rsidRPr="00042505">
        <w:rPr>
          <w:color w:val="auto"/>
        </w:rPr>
        <w:lastRenderedPageBreak/>
        <w:t xml:space="preserve">Designs should follow standard </w:t>
      </w:r>
      <w:hyperlink w:anchor="_Useful_references" w:history="1">
        <w:r w:rsidRPr="00042505">
          <w:rPr>
            <w:rStyle w:val="Hyperlink"/>
          </w:rPr>
          <w:t>API integration patterns</w:t>
        </w:r>
      </w:hyperlink>
      <w:r w:rsidR="008B2AA5" w:rsidRPr="00042505">
        <w:rPr>
          <w:color w:val="auto"/>
        </w:rPr>
        <w:t xml:space="preserve">. </w:t>
      </w:r>
      <w:r w:rsidRPr="00042505">
        <w:rPr>
          <w:color w:val="auto"/>
        </w:rPr>
        <w:t xml:space="preserve">The API design viewpoint </w:t>
      </w:r>
      <w:r w:rsidR="008B2AA5" w:rsidRPr="00042505">
        <w:rPr>
          <w:color w:val="auto"/>
        </w:rPr>
        <w:t xml:space="preserve">below </w:t>
      </w:r>
      <w:r w:rsidRPr="00042505">
        <w:rPr>
          <w:color w:val="auto"/>
        </w:rPr>
        <w:t xml:space="preserve">articulates the </w:t>
      </w:r>
      <w:proofErr w:type="gramStart"/>
      <w:r w:rsidRPr="00042505">
        <w:rPr>
          <w:color w:val="auto"/>
        </w:rPr>
        <w:t>high level</w:t>
      </w:r>
      <w:proofErr w:type="gramEnd"/>
      <w:r w:rsidRPr="00042505">
        <w:rPr>
          <w:color w:val="auto"/>
        </w:rPr>
        <w:t xml:space="preserve"> design of any APIs within the solutio</w:t>
      </w:r>
      <w:r w:rsidR="008B2AA5" w:rsidRPr="00042505">
        <w:rPr>
          <w:color w:val="auto"/>
        </w:rPr>
        <w:t>n</w:t>
      </w:r>
      <w:r w:rsidR="003E7C4F" w:rsidRPr="00042505">
        <w:rPr>
          <w:color w:val="auto"/>
        </w:rPr>
        <w:t xml:space="preserve"> -</w:t>
      </w:r>
      <w:r w:rsidR="008B2AA5" w:rsidRPr="00042505">
        <w:rPr>
          <w:color w:val="auto"/>
        </w:rPr>
        <w:t xml:space="preserve"> </w:t>
      </w:r>
      <w:r w:rsidR="00B44669" w:rsidRPr="00042505">
        <w:rPr>
          <w:color w:val="auto"/>
        </w:rPr>
        <w:t>u</w:t>
      </w:r>
      <w:r w:rsidR="008B2AA5" w:rsidRPr="00042505">
        <w:rPr>
          <w:color w:val="auto"/>
        </w:rPr>
        <w:t>se it to</w:t>
      </w:r>
      <w:r w:rsidR="00BC74B4" w:rsidRPr="00042505">
        <w:rPr>
          <w:color w:val="auto"/>
        </w:rPr>
        <w:t>:</w:t>
      </w:r>
    </w:p>
    <w:p w14:paraId="63CC2B30" w14:textId="77777777" w:rsidR="00BC74B4" w:rsidRPr="00042505" w:rsidRDefault="00BC74B4" w:rsidP="00BC1695">
      <w:pPr>
        <w:pStyle w:val="ListParagraph"/>
        <w:numPr>
          <w:ilvl w:val="0"/>
          <w:numId w:val="0"/>
        </w:numPr>
        <w:jc w:val="both"/>
        <w:rPr>
          <w:color w:val="auto"/>
        </w:rPr>
      </w:pPr>
    </w:p>
    <w:p w14:paraId="2AA1B5D1" w14:textId="77777777" w:rsidR="00BC74B4" w:rsidRPr="00042505" w:rsidRDefault="00626D90" w:rsidP="00BC74B4">
      <w:pPr>
        <w:pStyle w:val="ListParagraph"/>
        <w:numPr>
          <w:ilvl w:val="0"/>
          <w:numId w:val="27"/>
        </w:numPr>
        <w:jc w:val="both"/>
        <w:rPr>
          <w:color w:val="auto"/>
        </w:rPr>
      </w:pPr>
      <w:r w:rsidRPr="00042505">
        <w:rPr>
          <w:color w:val="auto"/>
        </w:rPr>
        <w:t xml:space="preserve">Check </w:t>
      </w:r>
      <w:r w:rsidR="00042505">
        <w:rPr>
          <w:color w:val="auto"/>
        </w:rPr>
        <w:t>t</w:t>
      </w:r>
      <w:r w:rsidR="00731DC1" w:rsidRPr="00042505">
        <w:rPr>
          <w:color w:val="auto"/>
        </w:rPr>
        <w:t xml:space="preserve">hat </w:t>
      </w:r>
      <w:r w:rsidR="00076E81" w:rsidRPr="00042505">
        <w:rPr>
          <w:color w:val="auto"/>
        </w:rPr>
        <w:t>APIs</w:t>
      </w:r>
      <w:r w:rsidR="008B2AA5" w:rsidRPr="00042505">
        <w:rPr>
          <w:color w:val="auto"/>
        </w:rPr>
        <w:t xml:space="preserve"> </w:t>
      </w:r>
      <w:r w:rsidR="00B44669" w:rsidRPr="00042505">
        <w:rPr>
          <w:color w:val="auto"/>
        </w:rPr>
        <w:t xml:space="preserve">are aligned with the </w:t>
      </w:r>
      <w:r w:rsidR="00F10FA0" w:rsidRPr="00042505">
        <w:rPr>
          <w:color w:val="auto"/>
        </w:rPr>
        <w:t>strategy and standards</w:t>
      </w:r>
    </w:p>
    <w:p w14:paraId="18C8E38D" w14:textId="77777777" w:rsidR="00731DC1" w:rsidRPr="00042505" w:rsidRDefault="00731DC1" w:rsidP="00BC74B4">
      <w:pPr>
        <w:pStyle w:val="ListParagraph"/>
        <w:numPr>
          <w:ilvl w:val="0"/>
          <w:numId w:val="27"/>
        </w:numPr>
        <w:jc w:val="both"/>
        <w:rPr>
          <w:color w:val="auto"/>
        </w:rPr>
      </w:pPr>
      <w:r w:rsidRPr="00042505">
        <w:rPr>
          <w:color w:val="auto"/>
        </w:rPr>
        <w:t>S</w:t>
      </w:r>
      <w:r w:rsidR="00F10FA0" w:rsidRPr="00042505">
        <w:rPr>
          <w:color w:val="auto"/>
        </w:rPr>
        <w:t>how that APIs have been designed in a way that implements a gateway pattern</w:t>
      </w:r>
    </w:p>
    <w:p w14:paraId="6DCE5CC8" w14:textId="77777777" w:rsidR="00E843F3" w:rsidRPr="00042505" w:rsidRDefault="00E843F3" w:rsidP="00BC74B4">
      <w:pPr>
        <w:pStyle w:val="ListParagraph"/>
        <w:numPr>
          <w:ilvl w:val="0"/>
          <w:numId w:val="27"/>
        </w:numPr>
        <w:jc w:val="both"/>
        <w:rPr>
          <w:color w:val="auto"/>
        </w:rPr>
      </w:pPr>
      <w:r w:rsidRPr="00042505">
        <w:rPr>
          <w:color w:val="auto"/>
        </w:rPr>
        <w:t>Show that APIs</w:t>
      </w:r>
      <w:r w:rsidR="00DD2390" w:rsidRPr="00042505">
        <w:rPr>
          <w:color w:val="auto"/>
        </w:rPr>
        <w:t xml:space="preserve"> </w:t>
      </w:r>
      <w:r w:rsidR="00F10FA0" w:rsidRPr="00042505">
        <w:rPr>
          <w:color w:val="auto"/>
        </w:rPr>
        <w:t>are published to the correct instance of the DfE API management platform</w:t>
      </w:r>
    </w:p>
    <w:p w14:paraId="20CA4637" w14:textId="77777777" w:rsidR="00F10FA0" w:rsidRPr="002C640B" w:rsidRDefault="00E843F3" w:rsidP="00BC74B4">
      <w:pPr>
        <w:pStyle w:val="ListParagraph"/>
        <w:numPr>
          <w:ilvl w:val="0"/>
          <w:numId w:val="27"/>
        </w:numPr>
        <w:jc w:val="both"/>
        <w:rPr>
          <w:i/>
          <w:color w:val="FF0000"/>
        </w:rPr>
      </w:pPr>
      <w:r w:rsidRPr="00042505">
        <w:rPr>
          <w:color w:val="auto"/>
        </w:rPr>
        <w:t>Demonstrate</w:t>
      </w:r>
      <w:r w:rsidR="00042505">
        <w:rPr>
          <w:color w:val="auto"/>
        </w:rPr>
        <w:t xml:space="preserve"> that all API</w:t>
      </w:r>
      <w:r w:rsidR="00F10FA0" w:rsidRPr="00042505">
        <w:rPr>
          <w:color w:val="auto"/>
        </w:rPr>
        <w:t>s are implemented in a way that makes them re-usable and secure</w:t>
      </w:r>
      <w:r w:rsidR="00626D90" w:rsidRPr="00042505">
        <w:rPr>
          <w:color w:val="auto"/>
        </w:rPr>
        <w:t xml:space="preserve"> (f</w:t>
      </w:r>
      <w:r w:rsidR="008B2AA5" w:rsidRPr="00042505">
        <w:rPr>
          <w:color w:val="auto"/>
        </w:rPr>
        <w:t>or example,</w:t>
      </w:r>
      <w:r w:rsidR="00F10FA0" w:rsidRPr="00042505">
        <w:rPr>
          <w:color w:val="auto"/>
        </w:rPr>
        <w:t xml:space="preserve"> how they adopt the layered approach as illustrated in the DfE API strategy</w:t>
      </w:r>
      <w:r w:rsidR="00626D90" w:rsidRPr="00042505">
        <w:rPr>
          <w:color w:val="auto"/>
        </w:rPr>
        <w:t>)</w:t>
      </w:r>
      <w:r w:rsidR="00F10FA0" w:rsidRPr="00042505">
        <w:rPr>
          <w:color w:val="auto"/>
        </w:rPr>
        <w:t>.</w:t>
      </w:r>
      <w:r w:rsidR="00F10FA0" w:rsidRPr="002C640B">
        <w:rPr>
          <w:i/>
          <w:color w:val="FF0000"/>
        </w:rPr>
        <w:t xml:space="preserve"> </w:t>
      </w:r>
    </w:p>
    <w:p w14:paraId="0AF472A4" w14:textId="77777777" w:rsidR="008B2AA5" w:rsidRDefault="008B2AA5" w:rsidP="008B2AA5">
      <w:pPr>
        <w:pStyle w:val="ListParagraph"/>
        <w:numPr>
          <w:ilvl w:val="0"/>
          <w:numId w:val="0"/>
        </w:numPr>
        <w:rPr>
          <w:color w:val="auto"/>
          <w:sz w:val="22"/>
          <w:szCs w:val="22"/>
        </w:rPr>
      </w:pPr>
    </w:p>
    <w:p w14:paraId="5EDEBC11" w14:textId="77777777" w:rsidR="00F10FA0" w:rsidRPr="0071354E" w:rsidRDefault="00F10FA0" w:rsidP="00CA22D8">
      <w:pPr>
        <w:pStyle w:val="ListParagraph"/>
        <w:numPr>
          <w:ilvl w:val="0"/>
          <w:numId w:val="0"/>
        </w:numPr>
        <w:jc w:val="center"/>
      </w:pPr>
      <w:r>
        <w:rPr>
          <w:noProof/>
          <w:color w:val="1F497D"/>
        </w:rPr>
        <w:drawing>
          <wp:inline distT="0" distB="0" distL="0" distR="0" wp14:anchorId="61729B7A" wp14:editId="04C376A2">
            <wp:extent cx="6029960" cy="384958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29960" cy="3849583"/>
                    </a:xfrm>
                    <a:prstGeom prst="rect">
                      <a:avLst/>
                    </a:prstGeom>
                    <a:noFill/>
                    <a:ln>
                      <a:noFill/>
                    </a:ln>
                  </pic:spPr>
                </pic:pic>
              </a:graphicData>
            </a:graphic>
          </wp:inline>
        </w:drawing>
      </w:r>
    </w:p>
    <w:p w14:paraId="21E1C4C0" w14:textId="77777777" w:rsidR="00F10FA0" w:rsidRPr="00CD1509" w:rsidRDefault="00F10FA0" w:rsidP="00F10FA0">
      <w:pPr>
        <w:pStyle w:val="Caption"/>
      </w:pPr>
      <w:r w:rsidRPr="002C5269">
        <w:t xml:space="preserve">Figure </w:t>
      </w:r>
      <w:r w:rsidR="00683854">
        <w:t>2</w:t>
      </w:r>
      <w:r w:rsidR="00781701">
        <w:t>1</w:t>
      </w:r>
      <w:r w:rsidR="00683854" w:rsidRPr="00CD1509">
        <w:t xml:space="preserve"> </w:t>
      </w:r>
      <w:r w:rsidRPr="00CD1509">
        <w:t xml:space="preserve">- Example showing </w:t>
      </w:r>
      <w:r>
        <w:t xml:space="preserve">DfE </w:t>
      </w:r>
      <w:proofErr w:type="spellStart"/>
      <w:r>
        <w:t>Integrration</w:t>
      </w:r>
      <w:proofErr w:type="spellEnd"/>
      <w:r>
        <w:t xml:space="preserve"> Patterns: Back Ends for </w:t>
      </w:r>
      <w:proofErr w:type="spellStart"/>
      <w:r>
        <w:t>Frnt</w:t>
      </w:r>
      <w:proofErr w:type="spellEnd"/>
      <w:r>
        <w:t xml:space="preserve"> Ends (Decomposition of API Gateway pattern)</w:t>
      </w:r>
    </w:p>
    <w:p w14:paraId="6D45B4CB" w14:textId="77777777" w:rsidR="008B3C7F" w:rsidRDefault="008B3C7F" w:rsidP="00534F4B">
      <w:pPr>
        <w:pStyle w:val="Heading2"/>
        <w:numPr>
          <w:ilvl w:val="1"/>
          <w:numId w:val="11"/>
        </w:numPr>
      </w:pPr>
      <w:bookmarkStart w:id="238" w:name="_Toc20815115"/>
      <w:r w:rsidRPr="000A404B">
        <w:t>Infrastructure</w:t>
      </w:r>
      <w:r>
        <w:t xml:space="preserve"> </w:t>
      </w:r>
      <w:r w:rsidR="005015B1">
        <w:t xml:space="preserve">/ </w:t>
      </w:r>
      <w:r>
        <w:t xml:space="preserve">network </w:t>
      </w:r>
      <w:bookmarkEnd w:id="235"/>
      <w:bookmarkEnd w:id="236"/>
      <w:r>
        <w:t>topology</w:t>
      </w:r>
      <w:bookmarkEnd w:id="238"/>
      <w:r>
        <w:t xml:space="preserve"> </w:t>
      </w:r>
      <w:bookmarkEnd w:id="237"/>
    </w:p>
    <w:p w14:paraId="2635AEAF" w14:textId="77777777" w:rsidR="00416336" w:rsidRPr="0053479E" w:rsidRDefault="008031E9" w:rsidP="0053479E">
      <w:r>
        <w:t>F</w:t>
      </w:r>
      <w:r w:rsidR="00416336">
        <w:t>or infrastructure / network related projects</w:t>
      </w:r>
      <w:r w:rsidR="00C6652E">
        <w:t xml:space="preserve"> or services,</w:t>
      </w:r>
      <w:r w:rsidR="00416336">
        <w:t xml:space="preserve"> this </w:t>
      </w:r>
      <w:r w:rsidR="00C6652E">
        <w:t xml:space="preserve">section </w:t>
      </w:r>
      <w:r>
        <w:t>is</w:t>
      </w:r>
      <w:r w:rsidR="00416336">
        <w:t xml:space="preserve"> mandatory and form</w:t>
      </w:r>
      <w:r>
        <w:t>s</w:t>
      </w:r>
      <w:r w:rsidR="00416336">
        <w:t xml:space="preserve"> the majority of the </w:t>
      </w:r>
      <w:r w:rsidR="00C6652E">
        <w:t xml:space="preserve">physical </w:t>
      </w:r>
      <w:r w:rsidR="00416336">
        <w:t xml:space="preserve">design. Discuss </w:t>
      </w:r>
      <w:r>
        <w:t xml:space="preserve">this </w:t>
      </w:r>
      <w:r w:rsidR="00416336">
        <w:t xml:space="preserve">with </w:t>
      </w:r>
      <w:r w:rsidR="00C6652E">
        <w:t>your A</w:t>
      </w:r>
      <w:r w:rsidR="00416336">
        <w:t xml:space="preserve">rchitecture </w:t>
      </w:r>
      <w:r w:rsidR="00C6652E">
        <w:t>P</w:t>
      </w:r>
      <w:r w:rsidR="00416336">
        <w:t>artner</w:t>
      </w:r>
      <w:r w:rsidR="00C6652E">
        <w:t>,</w:t>
      </w:r>
      <w:r w:rsidR="00416336">
        <w:t xml:space="preserve"> if </w:t>
      </w:r>
      <w:r>
        <w:t xml:space="preserve">you are </w:t>
      </w:r>
      <w:r w:rsidR="00416336">
        <w:t>unsure.</w:t>
      </w:r>
    </w:p>
    <w:p w14:paraId="747B2871" w14:textId="77777777" w:rsidR="001E27E2" w:rsidRDefault="001E27E2">
      <w:pPr>
        <w:spacing w:after="0" w:line="240" w:lineRule="auto"/>
      </w:pPr>
      <w:r>
        <w:br w:type="page"/>
      </w:r>
    </w:p>
    <w:p w14:paraId="33CB7216" w14:textId="77777777" w:rsidR="00CF4AC2" w:rsidRDefault="005C47D2" w:rsidP="001E27E2">
      <w:r>
        <w:lastRenderedPageBreak/>
        <w:t xml:space="preserve">The </w:t>
      </w:r>
      <w:r w:rsidR="00C6652E">
        <w:t xml:space="preserve">examples </w:t>
      </w:r>
      <w:r>
        <w:t xml:space="preserve">below </w:t>
      </w:r>
      <w:r w:rsidR="00C6652E">
        <w:t xml:space="preserve">depict </w:t>
      </w:r>
      <w:r>
        <w:t>a</w:t>
      </w:r>
      <w:r w:rsidR="008B3C7F" w:rsidRPr="008D1B7C">
        <w:t xml:space="preserve"> set of detailed views of infrastructure artefacts considering connectivity, infrastructure, performance and monitoring</w:t>
      </w:r>
      <w:r w:rsidR="00C6652E">
        <w:t>,</w:t>
      </w:r>
      <w:r w:rsidR="008B3C7F" w:rsidRPr="008D1B7C">
        <w:t xml:space="preserve"> </w:t>
      </w:r>
      <w:r w:rsidR="008B3C7F">
        <w:t xml:space="preserve">in order to explain </w:t>
      </w:r>
      <w:r w:rsidR="008B3C7F" w:rsidRPr="008D1B7C">
        <w:t>the infrastructure solution from an implementation perspective</w:t>
      </w:r>
      <w:r w:rsidR="008B3C7F">
        <w:t>.</w:t>
      </w:r>
    </w:p>
    <w:p w14:paraId="1EE4735C" w14:textId="77777777" w:rsidR="001E27E2" w:rsidRDefault="001E27E2" w:rsidP="008031E9">
      <w:pPr>
        <w:pStyle w:val="Caption"/>
      </w:pPr>
      <w:bookmarkStart w:id="239" w:name="_Toc7538731"/>
      <w:r>
        <w:rPr>
          <w:noProof/>
        </w:rPr>
        <w:drawing>
          <wp:inline distT="0" distB="0" distL="0" distR="0" wp14:anchorId="59AADA20" wp14:editId="0A7EDD16">
            <wp:extent cx="6029960" cy="577454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29960" cy="5774542"/>
                    </a:xfrm>
                    <a:prstGeom prst="rect">
                      <a:avLst/>
                    </a:prstGeom>
                    <a:noFill/>
                    <a:ln>
                      <a:noFill/>
                    </a:ln>
                  </pic:spPr>
                </pic:pic>
              </a:graphicData>
            </a:graphic>
          </wp:inline>
        </w:drawing>
      </w:r>
    </w:p>
    <w:p w14:paraId="3D2A6132" w14:textId="77777777" w:rsidR="008031E9" w:rsidRDefault="008031E9" w:rsidP="008031E9">
      <w:pPr>
        <w:pStyle w:val="Caption"/>
      </w:pPr>
      <w:r>
        <w:t xml:space="preserve">Figure </w:t>
      </w:r>
      <w:r w:rsidR="00781701">
        <w:t xml:space="preserve">22 </w:t>
      </w:r>
      <w:r>
        <w:t>- Example</w:t>
      </w:r>
      <w:r w:rsidRPr="00E93BA8">
        <w:t xml:space="preserve"> sho</w:t>
      </w:r>
      <w:r>
        <w:t>wing</w:t>
      </w:r>
      <w:r w:rsidRPr="00E93BA8">
        <w:t xml:space="preserve"> how application components relate to a network / firewall configuration</w:t>
      </w:r>
      <w:bookmarkEnd w:id="239"/>
    </w:p>
    <w:p w14:paraId="1DDF8DAA" w14:textId="77777777" w:rsidR="00F200B6" w:rsidRDefault="00694F63" w:rsidP="000A404B">
      <w:pPr>
        <w:jc w:val="center"/>
      </w:pPr>
      <w:r>
        <w:rPr>
          <w:noProof/>
        </w:rPr>
        <w:lastRenderedPageBreak/>
        <w:drawing>
          <wp:inline distT="0" distB="0" distL="0" distR="0" wp14:anchorId="3FF45834" wp14:editId="1BE89A1C">
            <wp:extent cx="6029960" cy="5018121"/>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9960" cy="5018121"/>
                    </a:xfrm>
                    <a:prstGeom prst="rect">
                      <a:avLst/>
                    </a:prstGeom>
                    <a:noFill/>
                    <a:ln>
                      <a:noFill/>
                    </a:ln>
                  </pic:spPr>
                </pic:pic>
              </a:graphicData>
            </a:graphic>
          </wp:inline>
        </w:drawing>
      </w:r>
    </w:p>
    <w:p w14:paraId="244A65B6" w14:textId="77777777" w:rsidR="003C2871" w:rsidRDefault="008031E9" w:rsidP="003C2871">
      <w:pPr>
        <w:pStyle w:val="Caption"/>
      </w:pPr>
      <w:bookmarkStart w:id="240" w:name="_Toc7538732"/>
      <w:r>
        <w:t xml:space="preserve">Figure </w:t>
      </w:r>
      <w:r w:rsidR="00781701">
        <w:t xml:space="preserve">23 </w:t>
      </w:r>
      <w:r>
        <w:t>- Example showing</w:t>
      </w:r>
      <w:r w:rsidRPr="002B4832">
        <w:t xml:space="preserve"> a low-level network diagram (most useful for network projects)</w:t>
      </w:r>
      <w:bookmarkEnd w:id="240"/>
    </w:p>
    <w:p w14:paraId="552CBE5F" w14:textId="77777777" w:rsidR="005015B1" w:rsidRDefault="005015B1" w:rsidP="00534F4B">
      <w:pPr>
        <w:pStyle w:val="Heading2"/>
        <w:numPr>
          <w:ilvl w:val="1"/>
          <w:numId w:val="11"/>
        </w:numPr>
      </w:pPr>
      <w:bookmarkStart w:id="241" w:name="_Toc7540382"/>
      <w:bookmarkStart w:id="242" w:name="_Toc7594254"/>
      <w:bookmarkStart w:id="243" w:name="_Toc530494003"/>
      <w:bookmarkStart w:id="244" w:name="_Toc531097936"/>
      <w:bookmarkStart w:id="245" w:name="_Toc527622513"/>
      <w:bookmarkStart w:id="246" w:name="_Toc530494005"/>
      <w:bookmarkStart w:id="247" w:name="_Toc531097938"/>
      <w:bookmarkStart w:id="248" w:name="_Toc6044768"/>
      <w:bookmarkStart w:id="249" w:name="_Toc6044812"/>
      <w:bookmarkStart w:id="250" w:name="_Toc6045063"/>
      <w:bookmarkStart w:id="251" w:name="_Toc20815116"/>
      <w:bookmarkEnd w:id="241"/>
      <w:bookmarkEnd w:id="242"/>
      <w:bookmarkEnd w:id="243"/>
      <w:bookmarkEnd w:id="244"/>
      <w:bookmarkEnd w:id="245"/>
      <w:bookmarkEnd w:id="246"/>
      <w:bookmarkEnd w:id="247"/>
      <w:bookmarkEnd w:id="248"/>
      <w:bookmarkEnd w:id="249"/>
      <w:bookmarkEnd w:id="250"/>
      <w:r>
        <w:t xml:space="preserve">Disaster </w:t>
      </w:r>
      <w:r w:rsidRPr="006A744B">
        <w:t>recovery</w:t>
      </w:r>
      <w:r>
        <w:t>, logging, audit and error handling</w:t>
      </w:r>
      <w:bookmarkEnd w:id="251"/>
    </w:p>
    <w:p w14:paraId="309038C0" w14:textId="77777777" w:rsidR="005015B1" w:rsidRDefault="005015B1" w:rsidP="005015B1">
      <w:pPr>
        <w:spacing w:after="0" w:afterAutospacing="1" w:line="240" w:lineRule="auto"/>
        <w:ind w:left="45" w:right="45"/>
        <w:textAlignment w:val="baseline"/>
      </w:pPr>
      <w:r>
        <w:t xml:space="preserve">This section should confirm how the design ensures the solution is resilient and robust, including descriptions of how:  </w:t>
      </w:r>
    </w:p>
    <w:p w14:paraId="27DDE95B" w14:textId="77777777" w:rsidR="005015B1" w:rsidRDefault="008031E9" w:rsidP="005015B1">
      <w:pPr>
        <w:pStyle w:val="ListParagraph"/>
      </w:pPr>
      <w:r>
        <w:t xml:space="preserve">disaster </w:t>
      </w:r>
      <w:r w:rsidR="005015B1">
        <w:t>recovery will take place and timescales for this</w:t>
      </w:r>
    </w:p>
    <w:p w14:paraId="074E061A" w14:textId="77777777" w:rsidR="005015B1" w:rsidRPr="006142AB" w:rsidRDefault="008031E9" w:rsidP="005015B1">
      <w:pPr>
        <w:pStyle w:val="ListParagraph"/>
      </w:pPr>
      <w:r>
        <w:rPr>
          <w:color w:val="000000"/>
        </w:rPr>
        <w:t xml:space="preserve">the </w:t>
      </w:r>
      <w:r w:rsidR="005015B1">
        <w:rPr>
          <w:color w:val="000000"/>
        </w:rPr>
        <w:t>design addresses event l</w:t>
      </w:r>
      <w:r w:rsidR="005015B1" w:rsidRPr="00D65BC0">
        <w:rPr>
          <w:color w:val="000000"/>
        </w:rPr>
        <w:t>oggin</w:t>
      </w:r>
      <w:r w:rsidR="005015B1">
        <w:rPr>
          <w:color w:val="000000"/>
        </w:rPr>
        <w:t>g,</w:t>
      </w:r>
      <w:r w:rsidR="005015B1" w:rsidRPr="00D65BC0">
        <w:rPr>
          <w:color w:val="000000"/>
        </w:rPr>
        <w:t xml:space="preserve"> </w:t>
      </w:r>
      <w:r w:rsidR="005015B1">
        <w:rPr>
          <w:color w:val="000000"/>
        </w:rPr>
        <w:t>audit</w:t>
      </w:r>
      <w:r w:rsidR="005015B1" w:rsidRPr="00D65BC0">
        <w:rPr>
          <w:color w:val="000000"/>
        </w:rPr>
        <w:t xml:space="preserve"> and alerting </w:t>
      </w:r>
    </w:p>
    <w:p w14:paraId="574CD635" w14:textId="77777777" w:rsidR="005015B1" w:rsidRDefault="00D61B72" w:rsidP="00534F4B">
      <w:pPr>
        <w:pStyle w:val="Heading2"/>
        <w:numPr>
          <w:ilvl w:val="1"/>
          <w:numId w:val="11"/>
        </w:numPr>
      </w:pPr>
      <w:bookmarkStart w:id="252" w:name="_Toc20815117"/>
      <w:r>
        <w:t>Service management and s</w:t>
      </w:r>
      <w:r w:rsidR="005015B1">
        <w:t>upport</w:t>
      </w:r>
      <w:bookmarkEnd w:id="252"/>
      <w:r w:rsidR="005015B1">
        <w:t xml:space="preserve"> </w:t>
      </w:r>
    </w:p>
    <w:p w14:paraId="39C28306" w14:textId="77777777" w:rsidR="00EC50A8" w:rsidRDefault="005015B1" w:rsidP="000A404B">
      <w:r>
        <w:t xml:space="preserve">Describe how the service, application(s) and components will be </w:t>
      </w:r>
      <w:r w:rsidR="000E6BD3">
        <w:t xml:space="preserve">managed and </w:t>
      </w:r>
      <w:r>
        <w:t xml:space="preserve">supported. If necessary, specify the anticipated support changes throughout the delivery lifecycle, </w:t>
      </w:r>
      <w:r w:rsidR="008031E9">
        <w:t>for example</w:t>
      </w:r>
      <w:r>
        <w:t xml:space="preserve"> alpha phase will be supported by the development team, post beta will be supported by DfE DevOp</w:t>
      </w:r>
      <w:r w:rsidR="00EC50A8">
        <w:t>s.</w:t>
      </w:r>
    </w:p>
    <w:p w14:paraId="762959DD" w14:textId="77777777" w:rsidR="00742F80" w:rsidRDefault="00742F80">
      <w:pPr>
        <w:spacing w:after="0" w:line="240" w:lineRule="auto"/>
      </w:pPr>
      <w:r>
        <w:br w:type="page"/>
      </w:r>
    </w:p>
    <w:p w14:paraId="2B696793" w14:textId="77777777" w:rsidR="00EC50A8" w:rsidRDefault="000E6BD3" w:rsidP="000A404B">
      <w:r>
        <w:lastRenderedPageBreak/>
        <w:t>This section may also contain information on h</w:t>
      </w:r>
      <w:r w:rsidRPr="000E6BD3">
        <w:t>ow the service meet</w:t>
      </w:r>
      <w:r>
        <w:t>s</w:t>
      </w:r>
      <w:r w:rsidRPr="000E6BD3">
        <w:t xml:space="preserve"> the a</w:t>
      </w:r>
      <w:r>
        <w:t>ccessibility needs of its users.</w:t>
      </w:r>
    </w:p>
    <w:p w14:paraId="1E325B50" w14:textId="77777777" w:rsidR="000A6725" w:rsidRPr="000A6725" w:rsidRDefault="000A6725" w:rsidP="000A6725">
      <w:pPr>
        <w:pStyle w:val="ListParagraph"/>
        <w:keepNext/>
        <w:numPr>
          <w:ilvl w:val="0"/>
          <w:numId w:val="57"/>
        </w:numPr>
        <w:spacing w:before="480" w:line="240" w:lineRule="auto"/>
        <w:contextualSpacing w:val="0"/>
        <w:outlineLvl w:val="1"/>
        <w:rPr>
          <w:b/>
          <w:vanish/>
          <w:color w:val="104F75"/>
          <w:sz w:val="32"/>
          <w:szCs w:val="32"/>
        </w:rPr>
      </w:pPr>
      <w:bookmarkStart w:id="253" w:name="_Toc13060056"/>
      <w:bookmarkStart w:id="254" w:name="_Toc14784426"/>
      <w:bookmarkStart w:id="255" w:name="_Toc14786384"/>
      <w:bookmarkStart w:id="256" w:name="_Toc14786454"/>
      <w:bookmarkStart w:id="257" w:name="_Toc19099096"/>
      <w:bookmarkStart w:id="258" w:name="_Toc20746066"/>
      <w:bookmarkStart w:id="259" w:name="_Toc20746105"/>
      <w:bookmarkStart w:id="260" w:name="_Toc20746146"/>
      <w:bookmarkStart w:id="261" w:name="_Toc13060057"/>
      <w:bookmarkStart w:id="262" w:name="_Toc14784427"/>
      <w:bookmarkStart w:id="263" w:name="_Toc14786385"/>
      <w:bookmarkStart w:id="264" w:name="_Toc14786455"/>
      <w:bookmarkStart w:id="265" w:name="_Toc19099097"/>
      <w:bookmarkStart w:id="266" w:name="_Toc20746067"/>
      <w:bookmarkStart w:id="267" w:name="_Toc20746106"/>
      <w:bookmarkStart w:id="268" w:name="_Toc20746147"/>
      <w:bookmarkStart w:id="269" w:name="_Toc20814857"/>
      <w:bookmarkStart w:id="270" w:name="_Toc20815118"/>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8FF941E" w14:textId="77777777" w:rsidR="000A6725" w:rsidRPr="000A6725" w:rsidRDefault="000A6725" w:rsidP="000A6725">
      <w:pPr>
        <w:pStyle w:val="ListParagraph"/>
        <w:keepNext/>
        <w:numPr>
          <w:ilvl w:val="0"/>
          <w:numId w:val="57"/>
        </w:numPr>
        <w:spacing w:before="480" w:line="240" w:lineRule="auto"/>
        <w:contextualSpacing w:val="0"/>
        <w:outlineLvl w:val="1"/>
        <w:rPr>
          <w:b/>
          <w:vanish/>
          <w:color w:val="104F75"/>
          <w:sz w:val="32"/>
          <w:szCs w:val="32"/>
        </w:rPr>
      </w:pPr>
      <w:bookmarkStart w:id="271" w:name="_Toc20814858"/>
      <w:bookmarkStart w:id="272" w:name="_Toc20815119"/>
      <w:bookmarkEnd w:id="271"/>
      <w:bookmarkEnd w:id="272"/>
    </w:p>
    <w:p w14:paraId="111754CE" w14:textId="0CE5DA97" w:rsidR="005D58D2" w:rsidRPr="007275F4" w:rsidRDefault="005D58D2" w:rsidP="000A6725">
      <w:pPr>
        <w:pStyle w:val="Heading2"/>
        <w:numPr>
          <w:ilvl w:val="1"/>
          <w:numId w:val="57"/>
        </w:numPr>
      </w:pPr>
      <w:bookmarkStart w:id="273" w:name="_Toc20815120"/>
      <w:r w:rsidRPr="00EC50A8">
        <w:t>Architectural</w:t>
      </w:r>
      <w:r>
        <w:t xml:space="preserve"> / </w:t>
      </w:r>
      <w:r w:rsidR="00FC00BD">
        <w:t>d</w:t>
      </w:r>
      <w:r>
        <w:t xml:space="preserve">esign </w:t>
      </w:r>
      <w:r w:rsidR="00FC00BD">
        <w:t>d</w:t>
      </w:r>
      <w:r>
        <w:t>ec</w:t>
      </w:r>
      <w:r w:rsidR="00FC00BD">
        <w:t>i</w:t>
      </w:r>
      <w:r>
        <w:t>sions</w:t>
      </w:r>
      <w:bookmarkEnd w:id="273"/>
    </w:p>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15"/>
        <w:gridCol w:w="3544"/>
        <w:gridCol w:w="4394"/>
      </w:tblGrid>
      <w:tr w:rsidR="00DD4107" w:rsidRPr="00CD1509" w14:paraId="18FDD2E4" w14:textId="77777777" w:rsidTr="00DD4107">
        <w:trPr>
          <w:tblHeader/>
        </w:trPr>
        <w:tc>
          <w:tcPr>
            <w:tcW w:w="1415" w:type="dxa"/>
            <w:tcBorders>
              <w:top w:val="single" w:sz="2" w:space="0" w:color="auto"/>
              <w:left w:val="single" w:sz="2" w:space="0" w:color="auto"/>
              <w:bottom w:val="single" w:sz="2" w:space="0" w:color="auto"/>
              <w:right w:val="single" w:sz="2" w:space="0" w:color="auto"/>
            </w:tcBorders>
            <w:shd w:val="clear" w:color="auto" w:fill="CFE3E3"/>
          </w:tcPr>
          <w:p w14:paraId="471D1F14" w14:textId="77777777" w:rsidR="00DD4107" w:rsidRPr="00CD1509" w:rsidRDefault="00DD4107" w:rsidP="00DD4107">
            <w:pPr>
              <w:pStyle w:val="TableHeader"/>
              <w:jc w:val="left"/>
              <w:rPr>
                <w:sz w:val="20"/>
                <w:szCs w:val="20"/>
              </w:rPr>
            </w:pPr>
            <w:r>
              <w:rPr>
                <w:sz w:val="20"/>
                <w:szCs w:val="20"/>
              </w:rPr>
              <w:t>Date</w:t>
            </w:r>
          </w:p>
        </w:tc>
        <w:tc>
          <w:tcPr>
            <w:tcW w:w="3544" w:type="dxa"/>
            <w:tcBorders>
              <w:top w:val="single" w:sz="2" w:space="0" w:color="auto"/>
              <w:left w:val="single" w:sz="2" w:space="0" w:color="auto"/>
              <w:bottom w:val="single" w:sz="2" w:space="0" w:color="auto"/>
              <w:right w:val="single" w:sz="2" w:space="0" w:color="auto"/>
            </w:tcBorders>
            <w:shd w:val="clear" w:color="auto" w:fill="CFE3E3"/>
          </w:tcPr>
          <w:p w14:paraId="433E1D9A" w14:textId="77777777" w:rsidR="00DD4107" w:rsidRPr="00CD1509" w:rsidRDefault="00DD4107" w:rsidP="00DD4107">
            <w:pPr>
              <w:pStyle w:val="TableHeader"/>
              <w:jc w:val="left"/>
              <w:rPr>
                <w:sz w:val="20"/>
                <w:szCs w:val="20"/>
              </w:rPr>
            </w:pPr>
            <w:r>
              <w:rPr>
                <w:sz w:val="20"/>
                <w:szCs w:val="20"/>
              </w:rPr>
              <w:t>Decision description</w:t>
            </w:r>
          </w:p>
        </w:tc>
        <w:tc>
          <w:tcPr>
            <w:tcW w:w="4394" w:type="dxa"/>
            <w:tcBorders>
              <w:top w:val="single" w:sz="2" w:space="0" w:color="auto"/>
              <w:left w:val="single" w:sz="2" w:space="0" w:color="auto"/>
              <w:bottom w:val="single" w:sz="2" w:space="0" w:color="auto"/>
              <w:right w:val="single" w:sz="2" w:space="0" w:color="auto"/>
            </w:tcBorders>
            <w:shd w:val="clear" w:color="auto" w:fill="CFE3E3"/>
          </w:tcPr>
          <w:p w14:paraId="410286E5" w14:textId="77777777" w:rsidR="00DD4107" w:rsidRPr="00CD1509" w:rsidRDefault="00DD4107" w:rsidP="00DD4107">
            <w:pPr>
              <w:pStyle w:val="TableHeader"/>
              <w:rPr>
                <w:sz w:val="20"/>
                <w:szCs w:val="20"/>
              </w:rPr>
            </w:pPr>
            <w:r>
              <w:rPr>
                <w:sz w:val="20"/>
                <w:szCs w:val="20"/>
              </w:rPr>
              <w:t>Options and outcomes</w:t>
            </w:r>
          </w:p>
        </w:tc>
      </w:tr>
      <w:tr w:rsidR="00DD4107" w:rsidRPr="00CD1509" w14:paraId="6F5FB9F8" w14:textId="77777777" w:rsidTr="00DD4107">
        <w:trPr>
          <w:tblHeader/>
        </w:trPr>
        <w:tc>
          <w:tcPr>
            <w:tcW w:w="1415" w:type="dxa"/>
            <w:tcBorders>
              <w:top w:val="single" w:sz="2" w:space="0" w:color="auto"/>
              <w:left w:val="single" w:sz="2" w:space="0" w:color="auto"/>
              <w:bottom w:val="single" w:sz="2" w:space="0" w:color="auto"/>
              <w:right w:val="single" w:sz="2" w:space="0" w:color="auto"/>
            </w:tcBorders>
            <w:shd w:val="clear" w:color="auto" w:fill="FFFFFF" w:themeFill="background1"/>
          </w:tcPr>
          <w:p w14:paraId="5C90242E" w14:textId="77777777" w:rsidR="00DD4107" w:rsidRPr="00CD1509" w:rsidRDefault="00DD4107" w:rsidP="00DD4107">
            <w:pPr>
              <w:pStyle w:val="TableRow"/>
              <w:rPr>
                <w:sz w:val="20"/>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FFFFFF" w:themeFill="background1"/>
          </w:tcPr>
          <w:p w14:paraId="20C8F11F" w14:textId="77777777" w:rsidR="00DD4107" w:rsidRPr="00CD1509" w:rsidRDefault="00DD4107" w:rsidP="00DD4107">
            <w:pPr>
              <w:pStyle w:val="TableRow"/>
              <w:rPr>
                <w:sz w:val="20"/>
                <w:szCs w:val="20"/>
              </w:rPr>
            </w:pPr>
            <w:r>
              <w:rPr>
                <w:sz w:val="20"/>
                <w:szCs w:val="20"/>
              </w:rPr>
              <w:t>For example, IaaS over PaaS</w:t>
            </w:r>
          </w:p>
        </w:tc>
        <w:tc>
          <w:tcPr>
            <w:tcW w:w="4394" w:type="dxa"/>
            <w:tcBorders>
              <w:top w:val="single" w:sz="2" w:space="0" w:color="auto"/>
              <w:left w:val="single" w:sz="2" w:space="0" w:color="auto"/>
              <w:bottom w:val="single" w:sz="2" w:space="0" w:color="auto"/>
              <w:right w:val="single" w:sz="2" w:space="0" w:color="auto"/>
            </w:tcBorders>
            <w:shd w:val="clear" w:color="auto" w:fill="FFFFFF" w:themeFill="background1"/>
          </w:tcPr>
          <w:p w14:paraId="57D70821" w14:textId="3141737D" w:rsidR="00DD4107" w:rsidRPr="00CD1509" w:rsidRDefault="00DD4107" w:rsidP="00DD4107">
            <w:pPr>
              <w:pStyle w:val="TableRow"/>
              <w:rPr>
                <w:sz w:val="20"/>
                <w:szCs w:val="20"/>
              </w:rPr>
            </w:pPr>
            <w:r>
              <w:rPr>
                <w:sz w:val="20"/>
                <w:szCs w:val="20"/>
              </w:rPr>
              <w:t xml:space="preserve">For </w:t>
            </w:r>
            <w:proofErr w:type="gramStart"/>
            <w:r>
              <w:rPr>
                <w:sz w:val="20"/>
                <w:szCs w:val="20"/>
              </w:rPr>
              <w:t>example</w:t>
            </w:r>
            <w:proofErr w:type="gramEnd"/>
            <w:r>
              <w:rPr>
                <w:sz w:val="20"/>
                <w:szCs w:val="20"/>
              </w:rPr>
              <w:t xml:space="preserve"> considered IaaS, PaaS, SaaS options, IaaS selected for segregation of sensitive data and expediency. </w:t>
            </w:r>
          </w:p>
        </w:tc>
      </w:tr>
      <w:tr w:rsidR="00B21858" w:rsidRPr="00CD1509" w14:paraId="72D56708" w14:textId="77777777" w:rsidTr="00DD4107">
        <w:trPr>
          <w:tblHeader/>
        </w:trPr>
        <w:tc>
          <w:tcPr>
            <w:tcW w:w="1415" w:type="dxa"/>
            <w:tcBorders>
              <w:top w:val="single" w:sz="2" w:space="0" w:color="auto"/>
              <w:left w:val="single" w:sz="2" w:space="0" w:color="auto"/>
              <w:bottom w:val="single" w:sz="2" w:space="0" w:color="auto"/>
              <w:right w:val="single" w:sz="2" w:space="0" w:color="auto"/>
            </w:tcBorders>
            <w:shd w:val="clear" w:color="auto" w:fill="FFFFFF" w:themeFill="background1"/>
          </w:tcPr>
          <w:p w14:paraId="466E5315" w14:textId="77777777" w:rsidR="00B21858" w:rsidRPr="00CD1509" w:rsidRDefault="00B21858" w:rsidP="00841EEA">
            <w:pPr>
              <w:pStyle w:val="TableRow"/>
              <w:rPr>
                <w:sz w:val="20"/>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FFFFFF" w:themeFill="background1"/>
          </w:tcPr>
          <w:p w14:paraId="11762D5D" w14:textId="77777777" w:rsidR="00B21858" w:rsidRPr="00CD1509" w:rsidRDefault="00B21858" w:rsidP="00841EEA">
            <w:pPr>
              <w:pStyle w:val="TableRow"/>
              <w:rPr>
                <w:sz w:val="20"/>
                <w:szCs w:val="20"/>
              </w:rPr>
            </w:pPr>
          </w:p>
        </w:tc>
        <w:tc>
          <w:tcPr>
            <w:tcW w:w="4394" w:type="dxa"/>
            <w:tcBorders>
              <w:top w:val="single" w:sz="2" w:space="0" w:color="auto"/>
              <w:left w:val="single" w:sz="2" w:space="0" w:color="auto"/>
              <w:bottom w:val="single" w:sz="2" w:space="0" w:color="auto"/>
              <w:right w:val="single" w:sz="2" w:space="0" w:color="auto"/>
            </w:tcBorders>
            <w:shd w:val="clear" w:color="auto" w:fill="FFFFFF" w:themeFill="background1"/>
          </w:tcPr>
          <w:p w14:paraId="7DB70F5D" w14:textId="77777777" w:rsidR="00B21858" w:rsidRPr="00CD1509" w:rsidRDefault="00B21858" w:rsidP="00841EEA">
            <w:pPr>
              <w:pStyle w:val="TableRow"/>
              <w:rPr>
                <w:sz w:val="20"/>
                <w:szCs w:val="20"/>
              </w:rPr>
            </w:pPr>
          </w:p>
        </w:tc>
      </w:tr>
    </w:tbl>
    <w:p w14:paraId="7FDE8EAB" w14:textId="77777777" w:rsidR="00B21858" w:rsidRPr="00335520" w:rsidRDefault="00B21858" w:rsidP="00335520"/>
    <w:p w14:paraId="0EE54D76" w14:textId="77777777" w:rsidR="000A6725" w:rsidRPr="000A6725" w:rsidRDefault="000A6725" w:rsidP="000A6725">
      <w:pPr>
        <w:pStyle w:val="ListParagraph"/>
        <w:keepNext/>
        <w:numPr>
          <w:ilvl w:val="0"/>
          <w:numId w:val="58"/>
        </w:numPr>
        <w:spacing w:before="480" w:line="240" w:lineRule="auto"/>
        <w:contextualSpacing w:val="0"/>
        <w:outlineLvl w:val="1"/>
        <w:rPr>
          <w:b/>
          <w:vanish/>
          <w:color w:val="104F75"/>
          <w:sz w:val="32"/>
          <w:szCs w:val="32"/>
        </w:rPr>
      </w:pPr>
      <w:bookmarkStart w:id="274" w:name="_Toc13060059"/>
      <w:bookmarkStart w:id="275" w:name="_Toc14784429"/>
      <w:bookmarkStart w:id="276" w:name="_Toc14786387"/>
      <w:bookmarkStart w:id="277" w:name="_Toc14786457"/>
      <w:bookmarkStart w:id="278" w:name="_Toc19099099"/>
      <w:bookmarkStart w:id="279" w:name="_Toc20746069"/>
      <w:bookmarkStart w:id="280" w:name="_Toc20746108"/>
      <w:bookmarkStart w:id="281" w:name="_Toc20746149"/>
      <w:bookmarkStart w:id="282" w:name="_Toc13060060"/>
      <w:bookmarkStart w:id="283" w:name="_Toc14784430"/>
      <w:bookmarkStart w:id="284" w:name="_Toc14786388"/>
      <w:bookmarkStart w:id="285" w:name="_Toc14786458"/>
      <w:bookmarkStart w:id="286" w:name="_Toc19099100"/>
      <w:bookmarkStart w:id="287" w:name="_Toc20746070"/>
      <w:bookmarkStart w:id="288" w:name="_Toc20746109"/>
      <w:bookmarkStart w:id="289" w:name="_Toc20746150"/>
      <w:bookmarkStart w:id="290" w:name="_Toc20814860"/>
      <w:bookmarkStart w:id="291" w:name="_Toc20815121"/>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5A37B5F" w14:textId="77777777" w:rsidR="000A6725" w:rsidRPr="000A6725" w:rsidRDefault="000A6725" w:rsidP="000A6725">
      <w:pPr>
        <w:pStyle w:val="ListParagraph"/>
        <w:keepNext/>
        <w:numPr>
          <w:ilvl w:val="0"/>
          <w:numId w:val="58"/>
        </w:numPr>
        <w:spacing w:before="480" w:line="240" w:lineRule="auto"/>
        <w:contextualSpacing w:val="0"/>
        <w:outlineLvl w:val="1"/>
        <w:rPr>
          <w:b/>
          <w:vanish/>
          <w:color w:val="104F75"/>
          <w:sz w:val="32"/>
          <w:szCs w:val="32"/>
        </w:rPr>
      </w:pPr>
      <w:bookmarkStart w:id="292" w:name="_Toc20814861"/>
      <w:bookmarkStart w:id="293" w:name="_Toc20815122"/>
      <w:bookmarkEnd w:id="292"/>
      <w:bookmarkEnd w:id="293"/>
    </w:p>
    <w:p w14:paraId="2900F224" w14:textId="0DD95521" w:rsidR="00DD7FAE" w:rsidRDefault="00C6652E" w:rsidP="000A6725">
      <w:pPr>
        <w:pStyle w:val="Heading2"/>
        <w:numPr>
          <w:ilvl w:val="1"/>
          <w:numId w:val="58"/>
        </w:numPr>
      </w:pPr>
      <w:bookmarkStart w:id="294" w:name="_Toc20815123"/>
      <w:r>
        <w:t>D</w:t>
      </w:r>
      <w:r w:rsidR="00DD7FAE">
        <w:t xml:space="preserve">ocument </w:t>
      </w:r>
      <w:r w:rsidR="00FC00BD">
        <w:t>r</w:t>
      </w:r>
      <w:r w:rsidR="00DD7FAE">
        <w:t>eferences</w:t>
      </w:r>
      <w:bookmarkEnd w:id="294"/>
    </w:p>
    <w:p w14:paraId="245613A4" w14:textId="77777777" w:rsidR="00DD7FAE" w:rsidRDefault="00DD7FAE" w:rsidP="00DD7FAE">
      <w:r>
        <w:t>Where documentation already exists, provide links in the table below, or provide a summary of the scope of this document.</w:t>
      </w:r>
    </w:p>
    <w:tbl>
      <w:tblPr>
        <w:tblW w:w="9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72"/>
        <w:gridCol w:w="5783"/>
      </w:tblGrid>
      <w:tr w:rsidR="00CC2BAC" w:rsidRPr="00CD1509" w14:paraId="70DBA69A" w14:textId="77777777" w:rsidTr="00113F24">
        <w:trPr>
          <w:tblHeader/>
        </w:trPr>
        <w:tc>
          <w:tcPr>
            <w:tcW w:w="3572" w:type="dxa"/>
            <w:tcBorders>
              <w:top w:val="single" w:sz="2" w:space="0" w:color="auto"/>
              <w:left w:val="single" w:sz="2" w:space="0" w:color="auto"/>
              <w:bottom w:val="single" w:sz="2" w:space="0" w:color="auto"/>
              <w:right w:val="single" w:sz="2" w:space="0" w:color="auto"/>
            </w:tcBorders>
            <w:shd w:val="clear" w:color="auto" w:fill="CFE3E3"/>
          </w:tcPr>
          <w:p w14:paraId="153C35C6" w14:textId="77777777" w:rsidR="00CC2BAC" w:rsidRPr="00CD1509" w:rsidRDefault="00CC2BAC" w:rsidP="00DD4107">
            <w:pPr>
              <w:pStyle w:val="TableHeader"/>
              <w:jc w:val="left"/>
              <w:rPr>
                <w:sz w:val="20"/>
                <w:szCs w:val="20"/>
              </w:rPr>
            </w:pPr>
            <w:r>
              <w:rPr>
                <w:sz w:val="20"/>
                <w:szCs w:val="20"/>
              </w:rPr>
              <w:t>Document</w:t>
            </w:r>
          </w:p>
        </w:tc>
        <w:tc>
          <w:tcPr>
            <w:tcW w:w="5783" w:type="dxa"/>
            <w:tcBorders>
              <w:top w:val="single" w:sz="2" w:space="0" w:color="auto"/>
              <w:left w:val="single" w:sz="2" w:space="0" w:color="auto"/>
              <w:bottom w:val="single" w:sz="2" w:space="0" w:color="auto"/>
              <w:right w:val="single" w:sz="2" w:space="0" w:color="auto"/>
            </w:tcBorders>
            <w:shd w:val="clear" w:color="auto" w:fill="CFE3E3"/>
          </w:tcPr>
          <w:p w14:paraId="41E7B370" w14:textId="77777777" w:rsidR="00CC2BAC" w:rsidRPr="00CD1509" w:rsidRDefault="00CC2BAC" w:rsidP="00DD4107">
            <w:pPr>
              <w:pStyle w:val="TableHeader"/>
              <w:jc w:val="left"/>
              <w:rPr>
                <w:sz w:val="20"/>
                <w:szCs w:val="20"/>
              </w:rPr>
            </w:pPr>
            <w:r>
              <w:rPr>
                <w:sz w:val="20"/>
                <w:szCs w:val="20"/>
              </w:rPr>
              <w:t>Link</w:t>
            </w:r>
            <w:r w:rsidRPr="00CD1509">
              <w:rPr>
                <w:sz w:val="20"/>
                <w:szCs w:val="20"/>
              </w:rPr>
              <w:t xml:space="preserve"> </w:t>
            </w:r>
          </w:p>
        </w:tc>
      </w:tr>
      <w:tr w:rsidR="00CC2BAC" w:rsidRPr="00CD1509" w14:paraId="3490AB33" w14:textId="77777777" w:rsidTr="00CC2BAC">
        <w:trPr>
          <w:tblHeader/>
        </w:trPr>
        <w:tc>
          <w:tcPr>
            <w:tcW w:w="3572" w:type="dxa"/>
            <w:tcBorders>
              <w:top w:val="single" w:sz="2" w:space="0" w:color="auto"/>
              <w:left w:val="single" w:sz="2" w:space="0" w:color="auto"/>
              <w:bottom w:val="single" w:sz="2" w:space="0" w:color="auto"/>
              <w:right w:val="single" w:sz="2" w:space="0" w:color="auto"/>
            </w:tcBorders>
            <w:shd w:val="clear" w:color="auto" w:fill="auto"/>
          </w:tcPr>
          <w:p w14:paraId="359356C2" w14:textId="77777777" w:rsidR="00CC2BAC" w:rsidRPr="00CC2BAC" w:rsidRDefault="00CC2BAC" w:rsidP="00714E2B">
            <w:pPr>
              <w:pStyle w:val="TableRow"/>
              <w:rPr>
                <w:sz w:val="20"/>
                <w:szCs w:val="20"/>
              </w:rPr>
            </w:pPr>
            <w:r w:rsidRPr="00CC2BAC">
              <w:rPr>
                <w:sz w:val="20"/>
                <w:szCs w:val="20"/>
              </w:rPr>
              <w:t>For example, Project Initiation Documentation (or equivalent)</w:t>
            </w:r>
          </w:p>
        </w:tc>
        <w:tc>
          <w:tcPr>
            <w:tcW w:w="5783" w:type="dxa"/>
            <w:tcBorders>
              <w:top w:val="single" w:sz="2" w:space="0" w:color="auto"/>
              <w:left w:val="single" w:sz="2" w:space="0" w:color="auto"/>
              <w:bottom w:val="single" w:sz="2" w:space="0" w:color="auto"/>
              <w:right w:val="single" w:sz="2" w:space="0" w:color="auto"/>
            </w:tcBorders>
            <w:shd w:val="clear" w:color="auto" w:fill="auto"/>
          </w:tcPr>
          <w:p w14:paraId="70743135" w14:textId="77777777" w:rsidR="00CC2BAC" w:rsidRPr="00CD1509" w:rsidRDefault="00CC2BAC" w:rsidP="00714E2B">
            <w:pPr>
              <w:pStyle w:val="TableRow"/>
              <w:rPr>
                <w:sz w:val="20"/>
                <w:szCs w:val="20"/>
              </w:rPr>
            </w:pPr>
          </w:p>
        </w:tc>
      </w:tr>
      <w:tr w:rsidR="00CC2BAC" w:rsidRPr="00CD1509" w14:paraId="752BAB8D" w14:textId="77777777" w:rsidTr="00CC2BAC">
        <w:trPr>
          <w:tblHeader/>
        </w:trPr>
        <w:tc>
          <w:tcPr>
            <w:tcW w:w="3572" w:type="dxa"/>
            <w:tcBorders>
              <w:top w:val="single" w:sz="2" w:space="0" w:color="auto"/>
              <w:left w:val="single" w:sz="2" w:space="0" w:color="auto"/>
              <w:bottom w:val="single" w:sz="2" w:space="0" w:color="auto"/>
              <w:right w:val="single" w:sz="2" w:space="0" w:color="auto"/>
            </w:tcBorders>
            <w:shd w:val="clear" w:color="auto" w:fill="auto"/>
          </w:tcPr>
          <w:p w14:paraId="2D04A190" w14:textId="77777777" w:rsidR="00CC2BAC" w:rsidRPr="00CC2BAC" w:rsidRDefault="00CC2BAC" w:rsidP="00714E2B">
            <w:pPr>
              <w:pStyle w:val="TableRow"/>
              <w:rPr>
                <w:sz w:val="20"/>
                <w:szCs w:val="20"/>
              </w:rPr>
            </w:pPr>
            <w:r w:rsidRPr="00CC2BAC">
              <w:rPr>
                <w:sz w:val="20"/>
                <w:szCs w:val="20"/>
              </w:rPr>
              <w:t>For example, project mandate</w:t>
            </w:r>
          </w:p>
        </w:tc>
        <w:tc>
          <w:tcPr>
            <w:tcW w:w="5783" w:type="dxa"/>
            <w:tcBorders>
              <w:top w:val="single" w:sz="2" w:space="0" w:color="auto"/>
              <w:left w:val="single" w:sz="2" w:space="0" w:color="auto"/>
              <w:bottom w:val="single" w:sz="2" w:space="0" w:color="auto"/>
              <w:right w:val="single" w:sz="2" w:space="0" w:color="auto"/>
            </w:tcBorders>
            <w:shd w:val="clear" w:color="auto" w:fill="auto"/>
          </w:tcPr>
          <w:p w14:paraId="25B6E994" w14:textId="77777777" w:rsidR="00CC2BAC" w:rsidDel="00CC2BAC" w:rsidRDefault="00CC2BAC" w:rsidP="00714E2B">
            <w:pPr>
              <w:pStyle w:val="TableRow"/>
              <w:rPr>
                <w:sz w:val="20"/>
                <w:szCs w:val="20"/>
              </w:rPr>
            </w:pPr>
          </w:p>
        </w:tc>
      </w:tr>
      <w:tr w:rsidR="00CC2BAC" w:rsidRPr="00CD1509" w14:paraId="18754FCB" w14:textId="77777777" w:rsidTr="00CC2BAC">
        <w:trPr>
          <w:tblHeader/>
        </w:trPr>
        <w:tc>
          <w:tcPr>
            <w:tcW w:w="3572" w:type="dxa"/>
            <w:tcBorders>
              <w:top w:val="single" w:sz="2" w:space="0" w:color="auto"/>
              <w:left w:val="single" w:sz="2" w:space="0" w:color="auto"/>
              <w:bottom w:val="single" w:sz="2" w:space="0" w:color="auto"/>
              <w:right w:val="single" w:sz="2" w:space="0" w:color="auto"/>
            </w:tcBorders>
            <w:shd w:val="clear" w:color="auto" w:fill="auto"/>
            <w:vAlign w:val="center"/>
          </w:tcPr>
          <w:p w14:paraId="276149CB" w14:textId="77777777" w:rsidR="00CC2BAC" w:rsidRPr="00CC2BAC" w:rsidRDefault="00CC2BAC" w:rsidP="00CC2BAC">
            <w:pPr>
              <w:pStyle w:val="TableRow"/>
              <w:rPr>
                <w:sz w:val="20"/>
                <w:szCs w:val="20"/>
              </w:rPr>
            </w:pPr>
            <w:r w:rsidRPr="00CC2BAC">
              <w:rPr>
                <w:sz w:val="20"/>
                <w:szCs w:val="20"/>
              </w:rPr>
              <w:t>For example, stakeholder map</w:t>
            </w:r>
          </w:p>
        </w:tc>
        <w:tc>
          <w:tcPr>
            <w:tcW w:w="5783" w:type="dxa"/>
            <w:tcBorders>
              <w:top w:val="single" w:sz="2" w:space="0" w:color="auto"/>
              <w:left w:val="single" w:sz="2" w:space="0" w:color="auto"/>
              <w:bottom w:val="single" w:sz="2" w:space="0" w:color="auto"/>
              <w:right w:val="single" w:sz="2" w:space="0" w:color="auto"/>
            </w:tcBorders>
            <w:shd w:val="clear" w:color="auto" w:fill="auto"/>
          </w:tcPr>
          <w:p w14:paraId="5A58B71A" w14:textId="77777777" w:rsidR="00CC2BAC" w:rsidRDefault="00CC2BAC" w:rsidP="00CC2BAC">
            <w:pPr>
              <w:pStyle w:val="TableRow"/>
              <w:rPr>
                <w:sz w:val="20"/>
                <w:szCs w:val="20"/>
              </w:rPr>
            </w:pPr>
          </w:p>
        </w:tc>
      </w:tr>
      <w:tr w:rsidR="00CC2BAC" w:rsidRPr="00CD1509" w14:paraId="0EB95139" w14:textId="77777777" w:rsidTr="00CC2BAC">
        <w:trPr>
          <w:tblHeader/>
        </w:trPr>
        <w:tc>
          <w:tcPr>
            <w:tcW w:w="3572" w:type="dxa"/>
            <w:tcBorders>
              <w:top w:val="single" w:sz="2" w:space="0" w:color="auto"/>
              <w:left w:val="single" w:sz="2" w:space="0" w:color="auto"/>
              <w:bottom w:val="single" w:sz="2" w:space="0" w:color="auto"/>
              <w:right w:val="single" w:sz="2" w:space="0" w:color="auto"/>
            </w:tcBorders>
            <w:shd w:val="clear" w:color="auto" w:fill="auto"/>
            <w:vAlign w:val="center"/>
          </w:tcPr>
          <w:p w14:paraId="6782CF13" w14:textId="77777777" w:rsidR="00CC2BAC" w:rsidRPr="00CC2BAC" w:rsidRDefault="00CC2BAC" w:rsidP="00CC2BAC">
            <w:pPr>
              <w:pStyle w:val="TableRow"/>
              <w:rPr>
                <w:sz w:val="20"/>
                <w:szCs w:val="20"/>
              </w:rPr>
            </w:pPr>
            <w:r w:rsidRPr="00CC2BAC">
              <w:rPr>
                <w:sz w:val="20"/>
                <w:szCs w:val="20"/>
              </w:rPr>
              <w:t>For example, project backlog / user stories</w:t>
            </w:r>
          </w:p>
        </w:tc>
        <w:tc>
          <w:tcPr>
            <w:tcW w:w="5783" w:type="dxa"/>
            <w:tcBorders>
              <w:top w:val="single" w:sz="2" w:space="0" w:color="auto"/>
              <w:left w:val="single" w:sz="2" w:space="0" w:color="auto"/>
              <w:bottom w:val="single" w:sz="2" w:space="0" w:color="auto"/>
              <w:right w:val="single" w:sz="2" w:space="0" w:color="auto"/>
            </w:tcBorders>
            <w:shd w:val="clear" w:color="auto" w:fill="auto"/>
          </w:tcPr>
          <w:p w14:paraId="204EEBD0" w14:textId="77777777" w:rsidR="00CC2BAC" w:rsidRPr="00CC2BAC" w:rsidRDefault="00CC2BAC" w:rsidP="00CC2BAC">
            <w:pPr>
              <w:pStyle w:val="TableRow"/>
              <w:rPr>
                <w:sz w:val="20"/>
                <w:szCs w:val="20"/>
              </w:rPr>
            </w:pPr>
          </w:p>
        </w:tc>
      </w:tr>
      <w:tr w:rsidR="00CC2BAC" w:rsidRPr="00CD1509" w14:paraId="3ED175C7" w14:textId="77777777" w:rsidTr="00CC2BAC">
        <w:trPr>
          <w:tblHeader/>
        </w:trPr>
        <w:tc>
          <w:tcPr>
            <w:tcW w:w="3572" w:type="dxa"/>
            <w:tcBorders>
              <w:top w:val="single" w:sz="2" w:space="0" w:color="auto"/>
              <w:left w:val="single" w:sz="2" w:space="0" w:color="auto"/>
              <w:bottom w:val="single" w:sz="2" w:space="0" w:color="auto"/>
              <w:right w:val="single" w:sz="2" w:space="0" w:color="auto"/>
            </w:tcBorders>
            <w:shd w:val="clear" w:color="auto" w:fill="auto"/>
            <w:vAlign w:val="center"/>
          </w:tcPr>
          <w:p w14:paraId="766DB632" w14:textId="77777777" w:rsidR="00CC2BAC" w:rsidRPr="00CC2BAC" w:rsidRDefault="00CC2BAC" w:rsidP="00CC2BAC">
            <w:pPr>
              <w:pStyle w:val="TableRow"/>
              <w:rPr>
                <w:sz w:val="20"/>
                <w:szCs w:val="20"/>
              </w:rPr>
            </w:pPr>
            <w:r w:rsidRPr="00CC2BAC">
              <w:rPr>
                <w:sz w:val="20"/>
                <w:szCs w:val="20"/>
              </w:rPr>
              <w:t>For example, external references</w:t>
            </w:r>
          </w:p>
        </w:tc>
        <w:tc>
          <w:tcPr>
            <w:tcW w:w="5783" w:type="dxa"/>
            <w:tcBorders>
              <w:top w:val="single" w:sz="2" w:space="0" w:color="auto"/>
              <w:left w:val="single" w:sz="2" w:space="0" w:color="auto"/>
              <w:bottom w:val="single" w:sz="2" w:space="0" w:color="auto"/>
              <w:right w:val="single" w:sz="2" w:space="0" w:color="auto"/>
            </w:tcBorders>
            <w:shd w:val="clear" w:color="auto" w:fill="auto"/>
          </w:tcPr>
          <w:p w14:paraId="69F388BC" w14:textId="77777777" w:rsidR="00CC2BAC" w:rsidRPr="00CC2BAC" w:rsidRDefault="00CC2BAC" w:rsidP="00CC2BAC">
            <w:pPr>
              <w:pStyle w:val="TableRow"/>
              <w:rPr>
                <w:sz w:val="20"/>
                <w:szCs w:val="20"/>
              </w:rPr>
            </w:pPr>
          </w:p>
        </w:tc>
      </w:tr>
    </w:tbl>
    <w:p w14:paraId="04A03933" w14:textId="77777777" w:rsidR="00CC2BAC" w:rsidRDefault="00CC2BAC" w:rsidP="00DD7FAE"/>
    <w:p w14:paraId="11BF0E35" w14:textId="77777777" w:rsidR="00DD7FAE" w:rsidRDefault="00DD7FAE" w:rsidP="000A404B"/>
    <w:p w14:paraId="6990AEF7" w14:textId="77777777" w:rsidR="007E50E2" w:rsidRDefault="006B5CE4">
      <w:pPr>
        <w:pStyle w:val="Heading1"/>
        <w:numPr>
          <w:ilvl w:val="0"/>
          <w:numId w:val="55"/>
        </w:numPr>
      </w:pPr>
      <w:bookmarkStart w:id="295" w:name="_Annex_–_useful"/>
      <w:bookmarkStart w:id="296" w:name="_Toc20815124"/>
      <w:bookmarkEnd w:id="295"/>
      <w:r>
        <w:lastRenderedPageBreak/>
        <w:t>Annex</w:t>
      </w:r>
      <w:r w:rsidR="007E50E2">
        <w:t>es</w:t>
      </w:r>
      <w:bookmarkEnd w:id="296"/>
      <w:r w:rsidR="00C6652E">
        <w:t xml:space="preserve"> </w:t>
      </w:r>
    </w:p>
    <w:p w14:paraId="33337CFE" w14:textId="77777777" w:rsidR="00CC1CAB" w:rsidRPr="00CC1CAB" w:rsidRDefault="00CC1CAB" w:rsidP="00CC1CAB">
      <w:pPr>
        <w:pStyle w:val="ListParagraph"/>
        <w:keepNext/>
        <w:numPr>
          <w:ilvl w:val="0"/>
          <w:numId w:val="11"/>
        </w:numPr>
        <w:spacing w:before="480" w:line="240" w:lineRule="auto"/>
        <w:contextualSpacing w:val="0"/>
        <w:outlineLvl w:val="1"/>
        <w:rPr>
          <w:b/>
          <w:vanish/>
          <w:color w:val="104F75"/>
          <w:sz w:val="32"/>
          <w:szCs w:val="32"/>
        </w:rPr>
      </w:pPr>
      <w:bookmarkStart w:id="297" w:name="_Useful_references"/>
      <w:bookmarkStart w:id="298" w:name="_Toc13060063"/>
      <w:bookmarkStart w:id="299" w:name="_Toc14784433"/>
      <w:bookmarkStart w:id="300" w:name="_Toc14786391"/>
      <w:bookmarkStart w:id="301" w:name="_Toc14786461"/>
      <w:bookmarkStart w:id="302" w:name="_Toc19099103"/>
      <w:bookmarkStart w:id="303" w:name="_Toc20746073"/>
      <w:bookmarkStart w:id="304" w:name="_Toc20746112"/>
      <w:bookmarkStart w:id="305" w:name="_Toc20746153"/>
      <w:bookmarkStart w:id="306" w:name="_Toc13060064"/>
      <w:bookmarkStart w:id="307" w:name="_Toc14784434"/>
      <w:bookmarkStart w:id="308" w:name="_Toc14786392"/>
      <w:bookmarkStart w:id="309" w:name="_Toc14786462"/>
      <w:bookmarkStart w:id="310" w:name="_Toc19099104"/>
      <w:bookmarkStart w:id="311" w:name="_Toc20746074"/>
      <w:bookmarkStart w:id="312" w:name="_Toc20746113"/>
      <w:bookmarkStart w:id="313" w:name="_Toc20746154"/>
      <w:bookmarkStart w:id="314" w:name="_Toc20814864"/>
      <w:bookmarkStart w:id="315" w:name="_Toc2081512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1E36C96C" w14:textId="3D099204" w:rsidR="006B5CE4" w:rsidRDefault="007E50E2" w:rsidP="00CC1CAB">
      <w:pPr>
        <w:pStyle w:val="Heading2"/>
        <w:numPr>
          <w:ilvl w:val="1"/>
          <w:numId w:val="11"/>
        </w:numPr>
      </w:pPr>
      <w:bookmarkStart w:id="316" w:name="_Toc20815126"/>
      <w:r>
        <w:t>U</w:t>
      </w:r>
      <w:r w:rsidR="004778C1">
        <w:t>seful references</w:t>
      </w:r>
      <w:bookmarkEnd w:id="316"/>
    </w:p>
    <w:bookmarkStart w:id="317" w:name="_References"/>
    <w:bookmarkEnd w:id="317"/>
    <w:p w14:paraId="36D9E96F" w14:textId="77777777" w:rsidR="00C6652E" w:rsidRPr="00EC50A8" w:rsidRDefault="00C6652E" w:rsidP="00534F4B">
      <w:pPr>
        <w:pStyle w:val="ListParagraph"/>
        <w:numPr>
          <w:ilvl w:val="0"/>
          <w:numId w:val="16"/>
        </w:numPr>
        <w:rPr>
          <w:rStyle w:val="Hyperlink"/>
          <w:color w:val="0D0D0D" w:themeColor="text1" w:themeTint="F2"/>
          <w:u w:val="none"/>
        </w:rPr>
      </w:pPr>
      <w:r w:rsidRPr="00EC50A8">
        <w:fldChar w:fldCharType="begin"/>
      </w:r>
      <w:r>
        <w:instrText xml:space="preserve"> HYPERLINK "https://educationgovuk.sharepoint.com/sites/gp/Architecture%20Services%20Documents/DfE%20Enterprise%20Architecture%20Principles.docx" </w:instrText>
      </w:r>
      <w:r w:rsidRPr="00EC50A8">
        <w:fldChar w:fldCharType="separate"/>
      </w:r>
      <w:r w:rsidRPr="00C6652E">
        <w:rPr>
          <w:rStyle w:val="Hyperlink"/>
          <w:rFonts w:cs="Arial"/>
        </w:rPr>
        <w:t>DfE Enterprise Architecture Principles</w:t>
      </w:r>
      <w:r w:rsidRPr="00EC50A8">
        <w:rPr>
          <w:rStyle w:val="Hyperlink"/>
          <w:rFonts w:cs="Arial"/>
        </w:rPr>
        <w:fldChar w:fldCharType="end"/>
      </w:r>
    </w:p>
    <w:p w14:paraId="60DD1FD0" w14:textId="77777777" w:rsidR="00C6652E" w:rsidRDefault="006B1065" w:rsidP="00534F4B">
      <w:pPr>
        <w:pStyle w:val="ListParagraph"/>
        <w:numPr>
          <w:ilvl w:val="0"/>
          <w:numId w:val="16"/>
        </w:numPr>
      </w:pPr>
      <w:hyperlink r:id="rId44" w:history="1">
        <w:r w:rsidR="00C6652E" w:rsidRPr="000E6BD3">
          <w:rPr>
            <w:rStyle w:val="Hyperlink"/>
          </w:rPr>
          <w:t>DfE Business Capability Model</w:t>
        </w:r>
      </w:hyperlink>
    </w:p>
    <w:p w14:paraId="1E1A5C43" w14:textId="77777777" w:rsidR="00C6652E" w:rsidRDefault="006B1065" w:rsidP="00534F4B">
      <w:pPr>
        <w:pStyle w:val="ListParagraph"/>
        <w:numPr>
          <w:ilvl w:val="0"/>
          <w:numId w:val="16"/>
        </w:numPr>
      </w:pPr>
      <w:hyperlink r:id="rId45" w:history="1">
        <w:r w:rsidR="00F00D5E" w:rsidRPr="000E6BD3">
          <w:rPr>
            <w:rStyle w:val="Hyperlink"/>
          </w:rPr>
          <w:t>DfE architecture repository</w:t>
        </w:r>
      </w:hyperlink>
    </w:p>
    <w:p w14:paraId="745226D1" w14:textId="77777777" w:rsidR="00C6652E" w:rsidRDefault="006B1065" w:rsidP="00534F4B">
      <w:pPr>
        <w:pStyle w:val="ListParagraph"/>
        <w:numPr>
          <w:ilvl w:val="0"/>
          <w:numId w:val="16"/>
        </w:numPr>
      </w:pPr>
      <w:hyperlink r:id="rId46" w:history="1">
        <w:r w:rsidR="00C6652E" w:rsidRPr="000576ED">
          <w:rPr>
            <w:rStyle w:val="Hyperlink"/>
          </w:rPr>
          <w:t>Example architecture d</w:t>
        </w:r>
        <w:r w:rsidR="00F00D5E" w:rsidRPr="000576ED">
          <w:rPr>
            <w:rStyle w:val="Hyperlink"/>
          </w:rPr>
          <w:t>iagrams</w:t>
        </w:r>
      </w:hyperlink>
    </w:p>
    <w:p w14:paraId="0EA80DC6" w14:textId="36BE1D96" w:rsidR="00C6652E" w:rsidRPr="00671719" w:rsidRDefault="006B1065" w:rsidP="00534F4B">
      <w:pPr>
        <w:pStyle w:val="ListParagraph"/>
        <w:numPr>
          <w:ilvl w:val="0"/>
          <w:numId w:val="16"/>
        </w:numPr>
        <w:rPr>
          <w:color w:val="0000FF"/>
        </w:rPr>
      </w:pPr>
      <w:hyperlink r:id="rId47" w:history="1">
        <w:r w:rsidR="009A36E5" w:rsidRPr="00671719">
          <w:rPr>
            <w:rStyle w:val="Hyperlink"/>
          </w:rPr>
          <w:t xml:space="preserve">API </w:t>
        </w:r>
        <w:r w:rsidR="008E282D" w:rsidRPr="00671719">
          <w:rPr>
            <w:rStyle w:val="Hyperlink"/>
          </w:rPr>
          <w:t>Strategy and Integration patterns</w:t>
        </w:r>
      </w:hyperlink>
    </w:p>
    <w:p w14:paraId="6025237E" w14:textId="77777777" w:rsidR="00C6652E" w:rsidRPr="00DD4107" w:rsidRDefault="006B1065" w:rsidP="00534F4B">
      <w:pPr>
        <w:pStyle w:val="ListParagraph"/>
        <w:numPr>
          <w:ilvl w:val="0"/>
          <w:numId w:val="16"/>
        </w:numPr>
        <w:rPr>
          <w:rStyle w:val="Hyperlink"/>
          <w:color w:val="0D0D0D" w:themeColor="text1" w:themeTint="F2"/>
          <w:u w:val="none"/>
        </w:rPr>
      </w:pPr>
      <w:hyperlink r:id="rId48" w:history="1">
        <w:r w:rsidR="00C6652E" w:rsidRPr="000E6BD3">
          <w:rPr>
            <w:rStyle w:val="Hyperlink"/>
          </w:rPr>
          <w:t xml:space="preserve">DfE </w:t>
        </w:r>
        <w:proofErr w:type="spellStart"/>
        <w:r w:rsidR="00C6652E" w:rsidRPr="000E6BD3">
          <w:rPr>
            <w:rStyle w:val="Hyperlink"/>
          </w:rPr>
          <w:t>IdAM</w:t>
        </w:r>
        <w:proofErr w:type="spellEnd"/>
        <w:r w:rsidR="00C6652E" w:rsidRPr="000E6BD3">
          <w:rPr>
            <w:rStyle w:val="Hyperlink"/>
          </w:rPr>
          <w:t xml:space="preserve"> strategy and patterns</w:t>
        </w:r>
      </w:hyperlink>
    </w:p>
    <w:p w14:paraId="3446B659" w14:textId="77777777" w:rsidR="00C6652E" w:rsidRDefault="006B1065" w:rsidP="00534F4B">
      <w:pPr>
        <w:pStyle w:val="ListParagraph"/>
        <w:numPr>
          <w:ilvl w:val="0"/>
          <w:numId w:val="16"/>
        </w:numPr>
      </w:pPr>
      <w:hyperlink r:id="rId49" w:history="1">
        <w:r w:rsidR="00F00D5E" w:rsidRPr="000E6BD3">
          <w:rPr>
            <w:rStyle w:val="Hyperlink"/>
          </w:rPr>
          <w:t>DfE technical s</w:t>
        </w:r>
        <w:r w:rsidR="00C6652E" w:rsidRPr="000E6BD3">
          <w:rPr>
            <w:rStyle w:val="Hyperlink"/>
          </w:rPr>
          <w:t>tandard</w:t>
        </w:r>
        <w:r w:rsidR="00F00D5E" w:rsidRPr="000E6BD3">
          <w:rPr>
            <w:rStyle w:val="Hyperlink"/>
          </w:rPr>
          <w:t>s</w:t>
        </w:r>
      </w:hyperlink>
    </w:p>
    <w:p w14:paraId="17CE53A5" w14:textId="77777777" w:rsidR="00F00D5E" w:rsidRDefault="006B1065" w:rsidP="00534F4B">
      <w:pPr>
        <w:pStyle w:val="ListParagraph"/>
        <w:numPr>
          <w:ilvl w:val="0"/>
          <w:numId w:val="16"/>
        </w:numPr>
      </w:pPr>
      <w:hyperlink r:id="rId50" w:history="1">
        <w:r w:rsidR="00F00D5E" w:rsidRPr="000E6BD3">
          <w:rPr>
            <w:rStyle w:val="Hyperlink"/>
          </w:rPr>
          <w:t>GDS Technology Code of Practice</w:t>
        </w:r>
      </w:hyperlink>
    </w:p>
    <w:p w14:paraId="616B9637" w14:textId="77777777" w:rsidR="00F00D5E" w:rsidRDefault="006B1065" w:rsidP="00534F4B">
      <w:pPr>
        <w:pStyle w:val="ListParagraph"/>
        <w:numPr>
          <w:ilvl w:val="0"/>
          <w:numId w:val="16"/>
        </w:numPr>
      </w:pPr>
      <w:hyperlink r:id="rId51" w:history="1">
        <w:r w:rsidR="00F00D5E" w:rsidRPr="007E1B94">
          <w:rPr>
            <w:rStyle w:val="Hyperlink"/>
          </w:rPr>
          <w:t xml:space="preserve">DfE </w:t>
        </w:r>
        <w:r w:rsidR="007E1B94" w:rsidRPr="007E1B94">
          <w:rPr>
            <w:rStyle w:val="Hyperlink"/>
          </w:rPr>
          <w:t xml:space="preserve">technology </w:t>
        </w:r>
        <w:r w:rsidR="00F00D5E" w:rsidRPr="007E1B94">
          <w:rPr>
            <w:rStyle w:val="Hyperlink"/>
          </w:rPr>
          <w:t>service offer</w:t>
        </w:r>
      </w:hyperlink>
    </w:p>
    <w:p w14:paraId="776E9B70" w14:textId="77777777" w:rsidR="00F00D5E" w:rsidRDefault="006B1065" w:rsidP="00534F4B">
      <w:pPr>
        <w:pStyle w:val="ListParagraph"/>
        <w:numPr>
          <w:ilvl w:val="0"/>
          <w:numId w:val="16"/>
        </w:numPr>
      </w:pPr>
      <w:hyperlink r:id="rId52" w:history="1">
        <w:r w:rsidR="007E1B94">
          <w:rPr>
            <w:rStyle w:val="Hyperlink"/>
          </w:rPr>
          <w:t>Reference Non-Functional R</w:t>
        </w:r>
        <w:r w:rsidR="00F00D5E" w:rsidRPr="000E6BD3">
          <w:rPr>
            <w:rStyle w:val="Hyperlink"/>
          </w:rPr>
          <w:t>equirement</w:t>
        </w:r>
        <w:r w:rsidR="007E1B94">
          <w:rPr>
            <w:rStyle w:val="Hyperlink"/>
          </w:rPr>
          <w:t xml:space="preserve"> (NFRs)</w:t>
        </w:r>
      </w:hyperlink>
    </w:p>
    <w:p w14:paraId="694E0142" w14:textId="77777777" w:rsidR="00F00D5E" w:rsidRPr="00CD1509" w:rsidRDefault="006B1065" w:rsidP="00534F4B">
      <w:pPr>
        <w:pStyle w:val="ListParagraph"/>
        <w:numPr>
          <w:ilvl w:val="0"/>
          <w:numId w:val="16"/>
        </w:numPr>
        <w:rPr>
          <w:rStyle w:val="Hyperlink"/>
          <w:color w:val="0D0D0D" w:themeColor="text1" w:themeTint="F2"/>
          <w:u w:val="none"/>
        </w:rPr>
      </w:pPr>
      <w:hyperlink r:id="rId53" w:history="1">
        <w:r w:rsidR="00F00D5E" w:rsidRPr="007E1B94">
          <w:rPr>
            <w:rStyle w:val="Hyperlink"/>
          </w:rPr>
          <w:t>Departmental Security Assurance Model (DSAM) process</w:t>
        </w:r>
      </w:hyperlink>
    </w:p>
    <w:p w14:paraId="70933EA1" w14:textId="77777777" w:rsidR="00D50BE3" w:rsidRDefault="006B1065" w:rsidP="00534F4B">
      <w:pPr>
        <w:pStyle w:val="ListParagraph"/>
        <w:numPr>
          <w:ilvl w:val="0"/>
          <w:numId w:val="16"/>
        </w:numPr>
      </w:pPr>
      <w:hyperlink r:id="rId54" w:history="1">
        <w:r w:rsidR="00D50BE3" w:rsidRPr="003C730E">
          <w:rPr>
            <w:rStyle w:val="Hyperlink"/>
          </w:rPr>
          <w:t>Departmental security architecture principles</w:t>
        </w:r>
      </w:hyperlink>
    </w:p>
    <w:p w14:paraId="5BD697C7" w14:textId="143B8A8D" w:rsidR="003C730E" w:rsidRPr="00C6652E" w:rsidRDefault="003C730E" w:rsidP="00534F4B">
      <w:pPr>
        <w:pStyle w:val="ListParagraph"/>
        <w:numPr>
          <w:ilvl w:val="0"/>
          <w:numId w:val="16"/>
        </w:numPr>
      </w:pPr>
      <w:r>
        <w:t xml:space="preserve">Service Management </w:t>
      </w:r>
      <w:r w:rsidR="00CC2BAC">
        <w:t xml:space="preserve">processes </w:t>
      </w:r>
    </w:p>
    <w:p w14:paraId="52899FB5" w14:textId="77777777" w:rsidR="00742F80" w:rsidRDefault="00DD7FAE" w:rsidP="00B40DC4">
      <w:r>
        <w:t xml:space="preserve"> </w:t>
      </w:r>
    </w:p>
    <w:p w14:paraId="04C0CA9C" w14:textId="77777777" w:rsidR="00742F80" w:rsidRDefault="00742F80">
      <w:pPr>
        <w:spacing w:after="0" w:line="240" w:lineRule="auto"/>
      </w:pPr>
      <w:r>
        <w:br w:type="page"/>
      </w:r>
    </w:p>
    <w:p w14:paraId="73296CB4" w14:textId="77777777" w:rsidR="008031E9" w:rsidRDefault="008031E9" w:rsidP="00646229">
      <w:pPr>
        <w:pStyle w:val="Heading2"/>
        <w:numPr>
          <w:ilvl w:val="1"/>
          <w:numId w:val="11"/>
        </w:numPr>
      </w:pPr>
      <w:bookmarkStart w:id="318" w:name="_Toc20815127"/>
      <w:bookmarkStart w:id="319" w:name="_Toc5102784"/>
      <w:r>
        <w:lastRenderedPageBreak/>
        <w:t>Glossary of terms</w:t>
      </w:r>
      <w:bookmarkEnd w:id="318"/>
    </w:p>
    <w:p w14:paraId="173C31C6" w14:textId="77777777" w:rsidR="005011E5" w:rsidRDefault="005011E5" w:rsidP="00534F4B">
      <w:pPr>
        <w:pStyle w:val="ListParagraph"/>
        <w:numPr>
          <w:ilvl w:val="0"/>
          <w:numId w:val="22"/>
        </w:numPr>
      </w:pPr>
      <w:r w:rsidRPr="00CD1509">
        <w:rPr>
          <w:b/>
        </w:rPr>
        <w:t xml:space="preserve">Application Programming Interface (API) </w:t>
      </w:r>
      <w:r w:rsidRPr="00A43677">
        <w:rPr>
          <w:b/>
        </w:rPr>
        <w:t xml:space="preserve">- </w:t>
      </w:r>
      <w:r w:rsidRPr="005011E5">
        <w:t>a set of functions and procedures allowing the creation of applications that access the features or data of an operating system, application, or other service</w:t>
      </w:r>
    </w:p>
    <w:p w14:paraId="7B4E407C" w14:textId="77777777" w:rsidR="00F84587" w:rsidRPr="00CD1509" w:rsidRDefault="00F84587" w:rsidP="00534F4B">
      <w:pPr>
        <w:pStyle w:val="ListParagraph"/>
        <w:numPr>
          <w:ilvl w:val="0"/>
          <w:numId w:val="21"/>
        </w:numPr>
        <w:rPr>
          <w:b/>
        </w:rPr>
      </w:pPr>
      <w:r>
        <w:rPr>
          <w:b/>
        </w:rPr>
        <w:t xml:space="preserve">Cloud Infrastructure Platform (CIP) - </w:t>
      </w:r>
      <w:r>
        <w:rPr>
          <w:rStyle w:val="ilfuvd"/>
          <w:rFonts w:cs="Arial"/>
          <w:color w:val="222222"/>
        </w:rPr>
        <w:t xml:space="preserve">refers to the hardware and software components -- such as servers, storage, a network and virtualization software -- that are needed to support the </w:t>
      </w:r>
      <w:r>
        <w:rPr>
          <w:rStyle w:val="ilfuvd"/>
          <w:rFonts w:cs="Arial"/>
          <w:b/>
          <w:bCs/>
          <w:color w:val="222222"/>
        </w:rPr>
        <w:t>computing</w:t>
      </w:r>
      <w:r>
        <w:rPr>
          <w:rStyle w:val="ilfuvd"/>
          <w:rFonts w:cs="Arial"/>
          <w:color w:val="222222"/>
        </w:rPr>
        <w:t xml:space="preserve"> requirements of a </w:t>
      </w:r>
      <w:r>
        <w:rPr>
          <w:rStyle w:val="ilfuvd"/>
          <w:rFonts w:cs="Arial"/>
          <w:b/>
          <w:bCs/>
          <w:color w:val="222222"/>
        </w:rPr>
        <w:t>cloud computing</w:t>
      </w:r>
      <w:r>
        <w:rPr>
          <w:rStyle w:val="ilfuvd"/>
          <w:rFonts w:cs="Arial"/>
          <w:color w:val="222222"/>
        </w:rPr>
        <w:t xml:space="preserve"> model.</w:t>
      </w:r>
    </w:p>
    <w:p w14:paraId="040CC0CC" w14:textId="77777777" w:rsidR="005011E5" w:rsidRPr="00CD1509" w:rsidRDefault="00057320" w:rsidP="00534F4B">
      <w:pPr>
        <w:pStyle w:val="ListParagraph"/>
        <w:numPr>
          <w:ilvl w:val="0"/>
          <w:numId w:val="20"/>
        </w:numPr>
        <w:rPr>
          <w:rStyle w:val="ilfuvd"/>
          <w:b/>
        </w:rPr>
      </w:pPr>
      <w:r>
        <w:rPr>
          <w:b/>
        </w:rPr>
        <w:t xml:space="preserve">Entity Relationship Diagram (ERD) - </w:t>
      </w:r>
      <w:r>
        <w:rPr>
          <w:rStyle w:val="ilfuvd"/>
          <w:rFonts w:cs="Arial"/>
          <w:color w:val="222222"/>
        </w:rPr>
        <w:t>a snapshot of data structures. An ERD shows entities (tables) in a database and relationships between tables within that database</w:t>
      </w:r>
    </w:p>
    <w:p w14:paraId="784D0D60" w14:textId="77777777" w:rsidR="00057320" w:rsidRPr="00907D95" w:rsidRDefault="00057320" w:rsidP="00736DE6">
      <w:pPr>
        <w:pStyle w:val="ListParagraph"/>
        <w:numPr>
          <w:ilvl w:val="0"/>
          <w:numId w:val="20"/>
        </w:numPr>
      </w:pPr>
      <w:r>
        <w:rPr>
          <w:b/>
        </w:rPr>
        <w:t xml:space="preserve">High Level Design (HLD) </w:t>
      </w:r>
      <w:r w:rsidR="002A7213">
        <w:rPr>
          <w:b/>
        </w:rPr>
        <w:t>–</w:t>
      </w:r>
      <w:r>
        <w:rPr>
          <w:b/>
        </w:rPr>
        <w:t xml:space="preserve"> </w:t>
      </w:r>
      <w:r w:rsidR="00736DE6" w:rsidRPr="00907D95">
        <w:t xml:space="preserve">explains the architecture that would be used for developing a </w:t>
      </w:r>
      <w:r w:rsidR="00736DE6">
        <w:t>solution, providing</w:t>
      </w:r>
      <w:r w:rsidR="00736DE6" w:rsidRPr="00907D95">
        <w:t xml:space="preserve"> an overview of an entire system, identifying the main components that would be developed for the </w:t>
      </w:r>
      <w:r w:rsidR="00736DE6">
        <w:t xml:space="preserve">solution, </w:t>
      </w:r>
      <w:r w:rsidR="00736DE6" w:rsidRPr="00907D95">
        <w:t>product</w:t>
      </w:r>
      <w:r w:rsidR="00736DE6">
        <w:t>(s)</w:t>
      </w:r>
      <w:r w:rsidR="00736DE6" w:rsidRPr="00907D95">
        <w:t xml:space="preserve"> and their interfaces. In contrast, low-level design further exposes the logical detailed design of each of these elements for </w:t>
      </w:r>
      <w:r w:rsidR="00736DE6">
        <w:t>technical implementers</w:t>
      </w:r>
      <w:r w:rsidR="00736DE6" w:rsidRPr="00907D95">
        <w:t>.</w:t>
      </w:r>
    </w:p>
    <w:p w14:paraId="3F070FB7" w14:textId="77777777" w:rsidR="00F84587" w:rsidRPr="00CD1509" w:rsidRDefault="00F84587" w:rsidP="00534F4B">
      <w:pPr>
        <w:pStyle w:val="ListParagraph"/>
        <w:numPr>
          <w:ilvl w:val="0"/>
          <w:numId w:val="20"/>
        </w:numPr>
        <w:rPr>
          <w:b/>
        </w:rPr>
      </w:pPr>
      <w:r>
        <w:rPr>
          <w:b/>
        </w:rPr>
        <w:t>Identity and Access Management (</w:t>
      </w:r>
      <w:proofErr w:type="spellStart"/>
      <w:r>
        <w:rPr>
          <w:b/>
        </w:rPr>
        <w:t>ID</w:t>
      </w:r>
      <w:r w:rsidR="00A43677">
        <w:rPr>
          <w:b/>
        </w:rPr>
        <w:t>a</w:t>
      </w:r>
      <w:r>
        <w:rPr>
          <w:b/>
        </w:rPr>
        <w:t>M</w:t>
      </w:r>
      <w:proofErr w:type="spellEnd"/>
      <w:r>
        <w:rPr>
          <w:b/>
        </w:rPr>
        <w:t xml:space="preserve">) - </w:t>
      </w:r>
      <w:r>
        <w:rPr>
          <w:rStyle w:val="ilfuvd"/>
          <w:rFonts w:cs="Arial"/>
          <w:color w:val="222222"/>
        </w:rPr>
        <w:t>is the combination of technical systems, policies and processes that create, define, and govern the utilization, and safeguarding of identity information, as well as managing the relationship between an entity, and the resources to which access is needed</w:t>
      </w:r>
    </w:p>
    <w:p w14:paraId="0CF2B26E" w14:textId="77777777" w:rsidR="00510B33" w:rsidRPr="00CD1509" w:rsidRDefault="00510B33" w:rsidP="00534F4B">
      <w:pPr>
        <w:pStyle w:val="ListParagraph"/>
        <w:numPr>
          <w:ilvl w:val="0"/>
          <w:numId w:val="20"/>
        </w:numPr>
        <w:rPr>
          <w:rStyle w:val="ilfuvd"/>
          <w:b/>
        </w:rPr>
      </w:pPr>
      <w:r>
        <w:rPr>
          <w:b/>
        </w:rPr>
        <w:t xml:space="preserve">Infrastructure as a Services (IaaS) - </w:t>
      </w:r>
      <w:r>
        <w:rPr>
          <w:rStyle w:val="ilfuvd"/>
          <w:rFonts w:cs="Arial"/>
          <w:color w:val="222222"/>
        </w:rPr>
        <w:t>is a form of cloud computing that provides virtualized computing resources over the internet.</w:t>
      </w:r>
    </w:p>
    <w:p w14:paraId="55B3DC5C" w14:textId="77777777" w:rsidR="00510B33" w:rsidRPr="008B2AA5" w:rsidRDefault="00510B33" w:rsidP="00534F4B">
      <w:pPr>
        <w:pStyle w:val="ListParagraph"/>
        <w:numPr>
          <w:ilvl w:val="0"/>
          <w:numId w:val="20"/>
        </w:numPr>
        <w:rPr>
          <w:rStyle w:val="ilfuvd"/>
          <w:b/>
        </w:rPr>
      </w:pPr>
      <w:r>
        <w:rPr>
          <w:b/>
        </w:rPr>
        <w:t xml:space="preserve">Platform as a Service (PaaS) - </w:t>
      </w:r>
      <w:r>
        <w:rPr>
          <w:rStyle w:val="ilfuvd"/>
          <w:rFonts w:cs="Arial"/>
          <w:color w:val="222222"/>
        </w:rPr>
        <w:t>is a complete development and deployment environment in the cloud, with resources that enable you to deliver everything from simple cloud-based apps to sophisticated, cloud-enabled enterprise applications</w:t>
      </w:r>
    </w:p>
    <w:p w14:paraId="70198A50" w14:textId="77777777" w:rsidR="008B2AA5" w:rsidRPr="00CD1509" w:rsidRDefault="00C42220" w:rsidP="00534F4B">
      <w:pPr>
        <w:pStyle w:val="ListParagraph"/>
        <w:numPr>
          <w:ilvl w:val="0"/>
          <w:numId w:val="20"/>
        </w:numPr>
        <w:rPr>
          <w:rStyle w:val="ilfuvd"/>
          <w:b/>
        </w:rPr>
      </w:pPr>
      <w:r>
        <w:rPr>
          <w:rStyle w:val="ilfuvd"/>
          <w:b/>
        </w:rPr>
        <w:t>REST</w:t>
      </w:r>
      <w:r w:rsidR="008B2AA5">
        <w:rPr>
          <w:rStyle w:val="ilfuvd"/>
          <w:b/>
        </w:rPr>
        <w:t>ful</w:t>
      </w:r>
      <w:r>
        <w:rPr>
          <w:rStyle w:val="ilfuvd"/>
          <w:b/>
        </w:rPr>
        <w:t xml:space="preserve"> API - </w:t>
      </w:r>
      <w:r>
        <w:rPr>
          <w:rStyle w:val="ilfuvd"/>
          <w:rFonts w:cs="Arial"/>
          <w:color w:val="222222"/>
        </w:rPr>
        <w:t xml:space="preserve">is an </w:t>
      </w:r>
      <w:r w:rsidRPr="00C42220">
        <w:rPr>
          <w:rStyle w:val="ilfuvd"/>
          <w:rFonts w:cs="Arial"/>
          <w:bCs/>
          <w:color w:val="222222"/>
        </w:rPr>
        <w:t>API</w:t>
      </w:r>
      <w:r>
        <w:rPr>
          <w:rStyle w:val="ilfuvd"/>
          <w:rFonts w:cs="Arial"/>
          <w:color w:val="222222"/>
        </w:rPr>
        <w:t xml:space="preserve"> that uses HTTP requests to GET, PUT, POST and DELETE data.</w:t>
      </w:r>
    </w:p>
    <w:p w14:paraId="1EDC178D" w14:textId="77777777" w:rsidR="00F84587" w:rsidRPr="00CD1509" w:rsidRDefault="00F84587" w:rsidP="00534F4B">
      <w:pPr>
        <w:pStyle w:val="ListParagraph"/>
        <w:numPr>
          <w:ilvl w:val="0"/>
          <w:numId w:val="20"/>
        </w:numPr>
        <w:rPr>
          <w:rStyle w:val="ilfuvd"/>
          <w:b/>
        </w:rPr>
      </w:pPr>
      <w:r>
        <w:rPr>
          <w:b/>
        </w:rPr>
        <w:t>Secure File Transfer Protocol (</w:t>
      </w:r>
      <w:proofErr w:type="spellStart"/>
      <w:r>
        <w:rPr>
          <w:b/>
        </w:rPr>
        <w:t>sFTP</w:t>
      </w:r>
      <w:proofErr w:type="spellEnd"/>
      <w:r>
        <w:rPr>
          <w:b/>
        </w:rPr>
        <w:t xml:space="preserve">) - </w:t>
      </w:r>
      <w:r>
        <w:rPr>
          <w:rStyle w:val="st1"/>
          <w:rFonts w:cs="Arial"/>
          <w:color w:val="545454"/>
        </w:rPr>
        <w:t>a network protocol used for secure file transfer over secure shell</w:t>
      </w:r>
    </w:p>
    <w:p w14:paraId="7C8032B1" w14:textId="77777777" w:rsidR="00F84587" w:rsidRPr="00CD1509" w:rsidRDefault="00510B33" w:rsidP="00534F4B">
      <w:pPr>
        <w:pStyle w:val="ListParagraph"/>
        <w:numPr>
          <w:ilvl w:val="0"/>
          <w:numId w:val="20"/>
        </w:numPr>
        <w:rPr>
          <w:b/>
        </w:rPr>
      </w:pPr>
      <w:r>
        <w:rPr>
          <w:b/>
        </w:rPr>
        <w:t>Software as a Service (SaaS) -</w:t>
      </w:r>
      <w:r w:rsidRPr="00510B33">
        <w:rPr>
          <w:lang w:val="en"/>
        </w:rPr>
        <w:t xml:space="preserve"> </w:t>
      </w:r>
      <w:r>
        <w:rPr>
          <w:lang w:val="en"/>
        </w:rPr>
        <w:t xml:space="preserve">a software </w:t>
      </w:r>
      <w:r w:rsidR="004504FC" w:rsidRPr="00C74C55">
        <w:rPr>
          <w:lang w:val="en"/>
        </w:rPr>
        <w:t>licensing</w:t>
      </w:r>
      <w:r>
        <w:rPr>
          <w:lang w:val="en"/>
        </w:rPr>
        <w:t xml:space="preserve"> and </w:t>
      </w:r>
      <w:r w:rsidR="004504FC" w:rsidRPr="00C74C55">
        <w:rPr>
          <w:lang w:val="en"/>
        </w:rPr>
        <w:t>delivery</w:t>
      </w:r>
      <w:r>
        <w:rPr>
          <w:lang w:val="en"/>
        </w:rPr>
        <w:t xml:space="preserve"> model in which </w:t>
      </w:r>
      <w:r w:rsidR="004504FC" w:rsidRPr="00C74C55">
        <w:rPr>
          <w:lang w:val="en"/>
        </w:rPr>
        <w:t>software</w:t>
      </w:r>
      <w:r>
        <w:rPr>
          <w:lang w:val="en"/>
        </w:rPr>
        <w:t xml:space="preserve"> is licensed on a </w:t>
      </w:r>
      <w:r w:rsidR="004504FC" w:rsidRPr="00C74C55">
        <w:rPr>
          <w:lang w:val="en"/>
        </w:rPr>
        <w:t>subscription</w:t>
      </w:r>
      <w:r>
        <w:rPr>
          <w:lang w:val="en"/>
        </w:rPr>
        <w:t xml:space="preserve"> basis and is centrally </w:t>
      </w:r>
      <w:r w:rsidR="004504FC" w:rsidRPr="00C74C55">
        <w:rPr>
          <w:lang w:val="en"/>
        </w:rPr>
        <w:t>hosted</w:t>
      </w:r>
    </w:p>
    <w:p w14:paraId="5D25B286" w14:textId="77777777" w:rsidR="00510B33" w:rsidRPr="00CD1509" w:rsidRDefault="00510B33" w:rsidP="00DD39CC">
      <w:pPr>
        <w:pStyle w:val="ListParagraph"/>
        <w:numPr>
          <w:ilvl w:val="0"/>
          <w:numId w:val="0"/>
        </w:numPr>
        <w:ind w:left="720"/>
        <w:rPr>
          <w:b/>
        </w:rPr>
      </w:pPr>
    </w:p>
    <w:p w14:paraId="0A3EB332" w14:textId="77777777" w:rsidR="008031E9" w:rsidRDefault="008031E9" w:rsidP="00CD1509">
      <w:pPr>
        <w:rPr>
          <w:color w:val="2D8CC5"/>
          <w:sz w:val="36"/>
        </w:rPr>
      </w:pPr>
      <w:r>
        <w:br w:type="page"/>
      </w:r>
    </w:p>
    <w:p w14:paraId="226D49F3" w14:textId="77777777" w:rsidR="00742F80" w:rsidRPr="008F6C3B" w:rsidRDefault="00742F80" w:rsidP="00646229">
      <w:pPr>
        <w:pStyle w:val="Heading2"/>
        <w:numPr>
          <w:ilvl w:val="1"/>
          <w:numId w:val="11"/>
        </w:numPr>
      </w:pPr>
      <w:bookmarkStart w:id="320" w:name="_Toc20815128"/>
      <w:r w:rsidRPr="008F6C3B">
        <w:lastRenderedPageBreak/>
        <w:t>Document control</w:t>
      </w:r>
      <w:bookmarkEnd w:id="319"/>
      <w:bookmarkEnd w:id="320"/>
    </w:p>
    <w:p w14:paraId="55BABF60" w14:textId="77777777" w:rsidR="00742F80" w:rsidRPr="007275F4" w:rsidRDefault="00742F80" w:rsidP="004504FC">
      <w:pPr>
        <w:pStyle w:val="Heading4"/>
      </w:pPr>
      <w:bookmarkStart w:id="321" w:name="_Toc530494004"/>
      <w:bookmarkStart w:id="322" w:name="_Toc531097937"/>
      <w:bookmarkStart w:id="323" w:name="_Toc5102785"/>
      <w:r w:rsidRPr="007275F4">
        <w:t>Expiry or review date</w:t>
      </w:r>
      <w:bookmarkEnd w:id="321"/>
      <w:bookmarkEnd w:id="322"/>
      <w:bookmarkEnd w:id="323"/>
    </w:p>
    <w:p w14:paraId="784CA661" w14:textId="77777777" w:rsidR="00742F80" w:rsidRDefault="00742F80" w:rsidP="00742F80">
      <w:r>
        <w:t>We will review t</w:t>
      </w:r>
      <w:r w:rsidRPr="009B51DF">
        <w:t xml:space="preserve">his </w:t>
      </w:r>
      <w:r>
        <w:t>design pack [quarterly/yearly/upon significant design change]</w:t>
      </w:r>
      <w:r w:rsidRPr="009B51DF">
        <w:t>.</w:t>
      </w:r>
    </w:p>
    <w:p w14:paraId="2F97D5A5" w14:textId="77777777" w:rsidR="00742F80" w:rsidRDefault="00742F80" w:rsidP="004504FC">
      <w:pPr>
        <w:pStyle w:val="Heading4"/>
      </w:pPr>
      <w:bookmarkStart w:id="324" w:name="_Toc5102786"/>
      <w:r>
        <w:t>Version control</w:t>
      </w:r>
      <w:bookmarkEnd w:id="324"/>
    </w:p>
    <w:tbl>
      <w:tblPr>
        <w:tblW w:w="93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94"/>
        <w:gridCol w:w="1585"/>
        <w:gridCol w:w="4614"/>
        <w:gridCol w:w="1874"/>
      </w:tblGrid>
      <w:tr w:rsidR="00DD39CC" w:rsidRPr="00CD1509" w14:paraId="288ACA04" w14:textId="77777777" w:rsidTr="00113F24">
        <w:trPr>
          <w:trHeight w:val="345"/>
          <w:tblHeader/>
        </w:trPr>
        <w:tc>
          <w:tcPr>
            <w:tcW w:w="1294" w:type="dxa"/>
            <w:tcBorders>
              <w:top w:val="single" w:sz="2" w:space="0" w:color="auto"/>
              <w:left w:val="single" w:sz="2" w:space="0" w:color="auto"/>
              <w:bottom w:val="single" w:sz="2" w:space="0" w:color="auto"/>
              <w:right w:val="single" w:sz="2" w:space="0" w:color="auto"/>
            </w:tcBorders>
            <w:shd w:val="clear" w:color="auto" w:fill="CFE3E3"/>
          </w:tcPr>
          <w:p w14:paraId="6EEBDEE6" w14:textId="77777777" w:rsidR="00DD39CC" w:rsidRPr="00CD1509" w:rsidRDefault="00DD39CC" w:rsidP="00DD39CC">
            <w:pPr>
              <w:pStyle w:val="TableHeader"/>
              <w:rPr>
                <w:sz w:val="20"/>
                <w:szCs w:val="20"/>
              </w:rPr>
            </w:pPr>
            <w:r w:rsidRPr="00DD39CC">
              <w:rPr>
                <w:color w:val="auto"/>
                <w:sz w:val="20"/>
                <w:szCs w:val="20"/>
              </w:rPr>
              <w:t>Version</w:t>
            </w:r>
          </w:p>
        </w:tc>
        <w:tc>
          <w:tcPr>
            <w:tcW w:w="1585" w:type="dxa"/>
            <w:tcBorders>
              <w:top w:val="single" w:sz="2" w:space="0" w:color="auto"/>
              <w:left w:val="single" w:sz="2" w:space="0" w:color="auto"/>
              <w:bottom w:val="single" w:sz="2" w:space="0" w:color="auto"/>
              <w:right w:val="single" w:sz="2" w:space="0" w:color="auto"/>
            </w:tcBorders>
            <w:shd w:val="clear" w:color="auto" w:fill="CFE3E3"/>
          </w:tcPr>
          <w:p w14:paraId="69D31417" w14:textId="77777777" w:rsidR="00DD39CC" w:rsidRDefault="00DD39CC" w:rsidP="00714E2B">
            <w:pPr>
              <w:pStyle w:val="TableHeader"/>
              <w:rPr>
                <w:sz w:val="20"/>
                <w:szCs w:val="20"/>
              </w:rPr>
            </w:pPr>
            <w:r>
              <w:rPr>
                <w:sz w:val="20"/>
                <w:szCs w:val="20"/>
              </w:rPr>
              <w:t>Date issued</w:t>
            </w:r>
          </w:p>
        </w:tc>
        <w:tc>
          <w:tcPr>
            <w:tcW w:w="4614" w:type="dxa"/>
            <w:tcBorders>
              <w:top w:val="single" w:sz="2" w:space="0" w:color="auto"/>
              <w:left w:val="single" w:sz="2" w:space="0" w:color="auto"/>
              <w:bottom w:val="single" w:sz="2" w:space="0" w:color="auto"/>
              <w:right w:val="single" w:sz="2" w:space="0" w:color="auto"/>
            </w:tcBorders>
            <w:shd w:val="clear" w:color="auto" w:fill="CFE3E3"/>
          </w:tcPr>
          <w:p w14:paraId="61B69DFB" w14:textId="77777777" w:rsidR="00DD39CC" w:rsidRPr="00CD1509" w:rsidRDefault="00DD39CC" w:rsidP="00714E2B">
            <w:pPr>
              <w:pStyle w:val="TableHeader"/>
              <w:rPr>
                <w:sz w:val="20"/>
                <w:szCs w:val="20"/>
              </w:rPr>
            </w:pPr>
            <w:r>
              <w:rPr>
                <w:sz w:val="20"/>
                <w:szCs w:val="20"/>
              </w:rPr>
              <w:t>Brief summary of change</w:t>
            </w:r>
          </w:p>
        </w:tc>
        <w:tc>
          <w:tcPr>
            <w:tcW w:w="1874" w:type="dxa"/>
            <w:tcBorders>
              <w:top w:val="single" w:sz="2" w:space="0" w:color="auto"/>
              <w:left w:val="single" w:sz="2" w:space="0" w:color="auto"/>
              <w:bottom w:val="single" w:sz="2" w:space="0" w:color="auto"/>
              <w:right w:val="single" w:sz="2" w:space="0" w:color="auto"/>
            </w:tcBorders>
            <w:shd w:val="clear" w:color="auto" w:fill="CFE3E3"/>
          </w:tcPr>
          <w:p w14:paraId="35D7880A" w14:textId="77777777" w:rsidR="00DD39CC" w:rsidRDefault="00DD39CC" w:rsidP="00714E2B">
            <w:pPr>
              <w:pStyle w:val="TableHeader"/>
              <w:rPr>
                <w:sz w:val="20"/>
                <w:szCs w:val="20"/>
              </w:rPr>
            </w:pPr>
            <w:r>
              <w:rPr>
                <w:sz w:val="20"/>
                <w:szCs w:val="20"/>
              </w:rPr>
              <w:t>Name</w:t>
            </w:r>
          </w:p>
        </w:tc>
      </w:tr>
      <w:tr w:rsidR="00DD39CC" w:rsidRPr="00CD1509" w14:paraId="30F7031F" w14:textId="77777777" w:rsidTr="00714E2B">
        <w:trPr>
          <w:trHeight w:val="345"/>
          <w:tblHeader/>
        </w:trPr>
        <w:tc>
          <w:tcPr>
            <w:tcW w:w="1294" w:type="dxa"/>
            <w:tcBorders>
              <w:top w:val="single" w:sz="2" w:space="0" w:color="auto"/>
              <w:left w:val="single" w:sz="2" w:space="0" w:color="auto"/>
              <w:bottom w:val="single" w:sz="2" w:space="0" w:color="auto"/>
              <w:right w:val="single" w:sz="2" w:space="0" w:color="auto"/>
            </w:tcBorders>
            <w:shd w:val="clear" w:color="auto" w:fill="auto"/>
          </w:tcPr>
          <w:p w14:paraId="6F74C1E2" w14:textId="77777777" w:rsidR="00DD39CC" w:rsidRPr="00CC2BAC" w:rsidRDefault="00683854" w:rsidP="00683854">
            <w:pPr>
              <w:pStyle w:val="TableRow"/>
              <w:rPr>
                <w:sz w:val="20"/>
                <w:szCs w:val="20"/>
              </w:rPr>
            </w:pPr>
            <w:r>
              <w:rPr>
                <w:sz w:val="20"/>
                <w:szCs w:val="20"/>
              </w:rPr>
              <w:t>2</w:t>
            </w:r>
          </w:p>
        </w:tc>
        <w:tc>
          <w:tcPr>
            <w:tcW w:w="1585" w:type="dxa"/>
            <w:tcBorders>
              <w:top w:val="single" w:sz="2" w:space="0" w:color="auto"/>
              <w:left w:val="single" w:sz="2" w:space="0" w:color="auto"/>
              <w:bottom w:val="single" w:sz="2" w:space="0" w:color="auto"/>
              <w:right w:val="single" w:sz="2" w:space="0" w:color="auto"/>
            </w:tcBorders>
          </w:tcPr>
          <w:p w14:paraId="6D3EF169" w14:textId="77777777" w:rsidR="00DD39CC" w:rsidRPr="00CD1509" w:rsidRDefault="00683854" w:rsidP="00683854">
            <w:pPr>
              <w:pStyle w:val="TableRow"/>
              <w:rPr>
                <w:sz w:val="20"/>
                <w:szCs w:val="20"/>
              </w:rPr>
            </w:pPr>
            <w:r>
              <w:rPr>
                <w:sz w:val="20"/>
                <w:szCs w:val="20"/>
              </w:rPr>
              <w:t>02/07/2019</w:t>
            </w:r>
          </w:p>
        </w:tc>
        <w:tc>
          <w:tcPr>
            <w:tcW w:w="4614" w:type="dxa"/>
            <w:tcBorders>
              <w:top w:val="single" w:sz="2" w:space="0" w:color="auto"/>
              <w:left w:val="single" w:sz="2" w:space="0" w:color="auto"/>
              <w:bottom w:val="single" w:sz="2" w:space="0" w:color="auto"/>
              <w:right w:val="single" w:sz="2" w:space="0" w:color="auto"/>
            </w:tcBorders>
            <w:shd w:val="clear" w:color="auto" w:fill="auto"/>
          </w:tcPr>
          <w:p w14:paraId="22C04228" w14:textId="77777777" w:rsidR="00DD39CC" w:rsidRPr="00CD1509" w:rsidRDefault="00683854" w:rsidP="00714E2B">
            <w:pPr>
              <w:pStyle w:val="TableRow"/>
              <w:rPr>
                <w:sz w:val="20"/>
                <w:szCs w:val="20"/>
              </w:rPr>
            </w:pPr>
            <w:r>
              <w:rPr>
                <w:sz w:val="20"/>
                <w:szCs w:val="20"/>
              </w:rPr>
              <w:t>High level options analysis added</w:t>
            </w:r>
          </w:p>
        </w:tc>
        <w:tc>
          <w:tcPr>
            <w:tcW w:w="1874" w:type="dxa"/>
            <w:tcBorders>
              <w:top w:val="single" w:sz="2" w:space="0" w:color="auto"/>
              <w:left w:val="single" w:sz="2" w:space="0" w:color="auto"/>
              <w:bottom w:val="single" w:sz="2" w:space="0" w:color="auto"/>
              <w:right w:val="single" w:sz="2" w:space="0" w:color="auto"/>
            </w:tcBorders>
          </w:tcPr>
          <w:p w14:paraId="44B6B97E" w14:textId="77777777" w:rsidR="00DD39CC" w:rsidRPr="00CD1509" w:rsidRDefault="00683854" w:rsidP="00714E2B">
            <w:pPr>
              <w:pStyle w:val="TableRow"/>
              <w:rPr>
                <w:sz w:val="20"/>
                <w:szCs w:val="20"/>
              </w:rPr>
            </w:pPr>
            <w:r>
              <w:rPr>
                <w:sz w:val="20"/>
                <w:szCs w:val="20"/>
              </w:rPr>
              <w:t>Monica Beaton</w:t>
            </w:r>
          </w:p>
        </w:tc>
      </w:tr>
      <w:tr w:rsidR="00DD39CC" w:rsidDel="00CC2BAC" w14:paraId="4D0C903E" w14:textId="77777777" w:rsidTr="00714E2B">
        <w:trPr>
          <w:trHeight w:val="353"/>
          <w:tblHeader/>
        </w:trPr>
        <w:tc>
          <w:tcPr>
            <w:tcW w:w="1294" w:type="dxa"/>
            <w:tcBorders>
              <w:top w:val="single" w:sz="2" w:space="0" w:color="auto"/>
              <w:left w:val="single" w:sz="2" w:space="0" w:color="auto"/>
              <w:bottom w:val="single" w:sz="2" w:space="0" w:color="auto"/>
              <w:right w:val="single" w:sz="2" w:space="0" w:color="auto"/>
            </w:tcBorders>
            <w:shd w:val="clear" w:color="auto" w:fill="auto"/>
          </w:tcPr>
          <w:p w14:paraId="0F3F88C4" w14:textId="033677BA" w:rsidR="00DD39CC" w:rsidRPr="00CC2BAC" w:rsidRDefault="00CC1CAB" w:rsidP="00714E2B">
            <w:pPr>
              <w:pStyle w:val="TableRow"/>
              <w:rPr>
                <w:sz w:val="20"/>
                <w:szCs w:val="20"/>
              </w:rPr>
            </w:pPr>
            <w:r>
              <w:rPr>
                <w:sz w:val="20"/>
                <w:szCs w:val="20"/>
              </w:rPr>
              <w:t>3</w:t>
            </w:r>
          </w:p>
        </w:tc>
        <w:tc>
          <w:tcPr>
            <w:tcW w:w="1585" w:type="dxa"/>
            <w:tcBorders>
              <w:top w:val="single" w:sz="2" w:space="0" w:color="auto"/>
              <w:left w:val="single" w:sz="2" w:space="0" w:color="auto"/>
              <w:bottom w:val="single" w:sz="2" w:space="0" w:color="auto"/>
              <w:right w:val="single" w:sz="2" w:space="0" w:color="auto"/>
            </w:tcBorders>
          </w:tcPr>
          <w:p w14:paraId="136E8C24" w14:textId="5891AB6B" w:rsidR="00DD39CC" w:rsidDel="00CC2BAC" w:rsidRDefault="00CC1CAB" w:rsidP="00714E2B">
            <w:pPr>
              <w:pStyle w:val="TableRow"/>
              <w:rPr>
                <w:sz w:val="20"/>
                <w:szCs w:val="20"/>
              </w:rPr>
            </w:pPr>
            <w:r>
              <w:rPr>
                <w:sz w:val="20"/>
                <w:szCs w:val="20"/>
              </w:rPr>
              <w:t>01/10/2019</w:t>
            </w:r>
          </w:p>
        </w:tc>
        <w:tc>
          <w:tcPr>
            <w:tcW w:w="4614" w:type="dxa"/>
            <w:tcBorders>
              <w:top w:val="single" w:sz="2" w:space="0" w:color="auto"/>
              <w:left w:val="single" w:sz="2" w:space="0" w:color="auto"/>
              <w:bottom w:val="single" w:sz="2" w:space="0" w:color="auto"/>
              <w:right w:val="single" w:sz="2" w:space="0" w:color="auto"/>
            </w:tcBorders>
            <w:shd w:val="clear" w:color="auto" w:fill="auto"/>
          </w:tcPr>
          <w:p w14:paraId="1302F8C1" w14:textId="4D22A156" w:rsidR="00DD39CC" w:rsidDel="00CC2BAC" w:rsidRDefault="00CC1CAB" w:rsidP="00714E2B">
            <w:pPr>
              <w:pStyle w:val="TableRow"/>
              <w:rPr>
                <w:sz w:val="20"/>
                <w:szCs w:val="20"/>
              </w:rPr>
            </w:pPr>
            <w:r>
              <w:rPr>
                <w:sz w:val="20"/>
                <w:szCs w:val="20"/>
              </w:rPr>
              <w:t>Conceptual design added</w:t>
            </w:r>
          </w:p>
        </w:tc>
        <w:tc>
          <w:tcPr>
            <w:tcW w:w="1874" w:type="dxa"/>
            <w:tcBorders>
              <w:top w:val="single" w:sz="2" w:space="0" w:color="auto"/>
              <w:left w:val="single" w:sz="2" w:space="0" w:color="auto"/>
              <w:bottom w:val="single" w:sz="2" w:space="0" w:color="auto"/>
              <w:right w:val="single" w:sz="2" w:space="0" w:color="auto"/>
            </w:tcBorders>
          </w:tcPr>
          <w:p w14:paraId="740DB603" w14:textId="388135AF" w:rsidR="00DD39CC" w:rsidDel="00CC2BAC" w:rsidRDefault="00CC1CAB" w:rsidP="00714E2B">
            <w:pPr>
              <w:pStyle w:val="TableRow"/>
              <w:rPr>
                <w:sz w:val="20"/>
                <w:szCs w:val="20"/>
              </w:rPr>
            </w:pPr>
            <w:r>
              <w:rPr>
                <w:sz w:val="20"/>
                <w:szCs w:val="20"/>
              </w:rPr>
              <w:t>Monica Beaton</w:t>
            </w:r>
          </w:p>
        </w:tc>
      </w:tr>
      <w:tr w:rsidR="00DD39CC" w14:paraId="49B799FD" w14:textId="77777777" w:rsidTr="00714E2B">
        <w:trPr>
          <w:trHeight w:val="336"/>
          <w:tblHeader/>
        </w:trPr>
        <w:tc>
          <w:tcPr>
            <w:tcW w:w="1294" w:type="dxa"/>
            <w:tcBorders>
              <w:top w:val="single" w:sz="2" w:space="0" w:color="auto"/>
              <w:left w:val="single" w:sz="2" w:space="0" w:color="auto"/>
              <w:bottom w:val="single" w:sz="2" w:space="0" w:color="auto"/>
              <w:right w:val="single" w:sz="2" w:space="0" w:color="auto"/>
            </w:tcBorders>
            <w:shd w:val="clear" w:color="auto" w:fill="auto"/>
            <w:vAlign w:val="center"/>
          </w:tcPr>
          <w:p w14:paraId="76067DCD" w14:textId="77777777" w:rsidR="00DD39CC" w:rsidRPr="00CC2BAC" w:rsidRDefault="00DD39CC" w:rsidP="00714E2B">
            <w:pPr>
              <w:pStyle w:val="TableRow"/>
              <w:rPr>
                <w:sz w:val="20"/>
                <w:szCs w:val="20"/>
              </w:rPr>
            </w:pPr>
          </w:p>
        </w:tc>
        <w:tc>
          <w:tcPr>
            <w:tcW w:w="1585" w:type="dxa"/>
            <w:tcBorders>
              <w:top w:val="single" w:sz="2" w:space="0" w:color="auto"/>
              <w:left w:val="single" w:sz="2" w:space="0" w:color="auto"/>
              <w:bottom w:val="single" w:sz="2" w:space="0" w:color="auto"/>
              <w:right w:val="single" w:sz="2" w:space="0" w:color="auto"/>
            </w:tcBorders>
          </w:tcPr>
          <w:p w14:paraId="72151529" w14:textId="77777777" w:rsidR="00DD39CC" w:rsidRDefault="00DD39CC" w:rsidP="00714E2B">
            <w:pPr>
              <w:pStyle w:val="TableRow"/>
              <w:rPr>
                <w:sz w:val="20"/>
                <w:szCs w:val="20"/>
              </w:rPr>
            </w:pPr>
          </w:p>
        </w:tc>
        <w:tc>
          <w:tcPr>
            <w:tcW w:w="4614" w:type="dxa"/>
            <w:tcBorders>
              <w:top w:val="single" w:sz="2" w:space="0" w:color="auto"/>
              <w:left w:val="single" w:sz="2" w:space="0" w:color="auto"/>
              <w:bottom w:val="single" w:sz="2" w:space="0" w:color="auto"/>
              <w:right w:val="single" w:sz="2" w:space="0" w:color="auto"/>
            </w:tcBorders>
            <w:shd w:val="clear" w:color="auto" w:fill="auto"/>
          </w:tcPr>
          <w:p w14:paraId="2DD9B11E" w14:textId="77777777" w:rsidR="00DD39CC" w:rsidRDefault="00DD39CC" w:rsidP="00714E2B">
            <w:pPr>
              <w:pStyle w:val="TableRow"/>
              <w:rPr>
                <w:sz w:val="20"/>
                <w:szCs w:val="20"/>
              </w:rPr>
            </w:pPr>
          </w:p>
        </w:tc>
        <w:tc>
          <w:tcPr>
            <w:tcW w:w="1874" w:type="dxa"/>
            <w:tcBorders>
              <w:top w:val="single" w:sz="2" w:space="0" w:color="auto"/>
              <w:left w:val="single" w:sz="2" w:space="0" w:color="auto"/>
              <w:bottom w:val="single" w:sz="2" w:space="0" w:color="auto"/>
              <w:right w:val="single" w:sz="2" w:space="0" w:color="auto"/>
            </w:tcBorders>
          </w:tcPr>
          <w:p w14:paraId="136CA30B" w14:textId="77777777" w:rsidR="00DD39CC" w:rsidRDefault="00DD39CC" w:rsidP="00714E2B">
            <w:pPr>
              <w:pStyle w:val="TableRow"/>
              <w:rPr>
                <w:sz w:val="20"/>
                <w:szCs w:val="20"/>
              </w:rPr>
            </w:pPr>
          </w:p>
        </w:tc>
      </w:tr>
    </w:tbl>
    <w:p w14:paraId="239B5335" w14:textId="77777777" w:rsidR="00A851A8" w:rsidRDefault="00A851A8" w:rsidP="00DD39CC"/>
    <w:p w14:paraId="12385FB8" w14:textId="77777777" w:rsidR="00742F80" w:rsidRDefault="00742F80" w:rsidP="004504FC">
      <w:pPr>
        <w:pStyle w:val="Heading4"/>
      </w:pPr>
      <w:bookmarkStart w:id="325" w:name="_Toc527622514"/>
      <w:bookmarkStart w:id="326" w:name="_Toc530494006"/>
      <w:bookmarkStart w:id="327" w:name="_Toc531097939"/>
      <w:bookmarkStart w:id="328" w:name="_Toc5102787"/>
      <w:r>
        <w:t>Document approval</w:t>
      </w:r>
      <w:bookmarkEnd w:id="325"/>
      <w:bookmarkEnd w:id="326"/>
      <w:bookmarkEnd w:id="327"/>
      <w:bookmarkEnd w:id="328"/>
    </w:p>
    <w:tbl>
      <w:tblPr>
        <w:tblW w:w="93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21"/>
        <w:gridCol w:w="4819"/>
        <w:gridCol w:w="1843"/>
      </w:tblGrid>
      <w:tr w:rsidR="00DD39CC" w14:paraId="65DB2790" w14:textId="77777777" w:rsidTr="00113F24">
        <w:trPr>
          <w:tblHeader/>
        </w:trPr>
        <w:tc>
          <w:tcPr>
            <w:tcW w:w="2721" w:type="dxa"/>
            <w:tcBorders>
              <w:top w:val="single" w:sz="2" w:space="0" w:color="auto"/>
              <w:left w:val="single" w:sz="2" w:space="0" w:color="auto"/>
              <w:bottom w:val="single" w:sz="2" w:space="0" w:color="auto"/>
              <w:right w:val="single" w:sz="2" w:space="0" w:color="auto"/>
            </w:tcBorders>
            <w:shd w:val="clear" w:color="auto" w:fill="CFE3E3"/>
          </w:tcPr>
          <w:p w14:paraId="17BCC859" w14:textId="77777777" w:rsidR="00DD39CC" w:rsidRPr="00CD1509" w:rsidRDefault="00DD39CC" w:rsidP="00DD39CC">
            <w:pPr>
              <w:pStyle w:val="TableHeader"/>
              <w:rPr>
                <w:sz w:val="20"/>
                <w:szCs w:val="20"/>
              </w:rPr>
            </w:pPr>
            <w:r>
              <w:rPr>
                <w:color w:val="auto"/>
                <w:sz w:val="20"/>
                <w:szCs w:val="20"/>
              </w:rPr>
              <w:t>Name</w:t>
            </w:r>
          </w:p>
        </w:tc>
        <w:tc>
          <w:tcPr>
            <w:tcW w:w="4819" w:type="dxa"/>
            <w:tcBorders>
              <w:top w:val="single" w:sz="2" w:space="0" w:color="auto"/>
              <w:left w:val="single" w:sz="2" w:space="0" w:color="auto"/>
              <w:bottom w:val="single" w:sz="2" w:space="0" w:color="auto"/>
              <w:right w:val="single" w:sz="2" w:space="0" w:color="auto"/>
            </w:tcBorders>
            <w:shd w:val="clear" w:color="auto" w:fill="CFE3E3"/>
          </w:tcPr>
          <w:p w14:paraId="405EC224" w14:textId="77777777" w:rsidR="00DD39CC" w:rsidRPr="00CD1509" w:rsidRDefault="00DD39CC" w:rsidP="00714E2B">
            <w:pPr>
              <w:pStyle w:val="TableHeader"/>
              <w:rPr>
                <w:sz w:val="20"/>
                <w:szCs w:val="20"/>
              </w:rPr>
            </w:pPr>
            <w:r>
              <w:rPr>
                <w:sz w:val="20"/>
                <w:szCs w:val="20"/>
              </w:rPr>
              <w:t>Role</w:t>
            </w:r>
          </w:p>
        </w:tc>
        <w:tc>
          <w:tcPr>
            <w:tcW w:w="1843" w:type="dxa"/>
            <w:tcBorders>
              <w:top w:val="single" w:sz="2" w:space="0" w:color="auto"/>
              <w:left w:val="single" w:sz="2" w:space="0" w:color="auto"/>
              <w:bottom w:val="single" w:sz="2" w:space="0" w:color="auto"/>
              <w:right w:val="single" w:sz="2" w:space="0" w:color="auto"/>
            </w:tcBorders>
            <w:shd w:val="clear" w:color="auto" w:fill="CFE3E3"/>
          </w:tcPr>
          <w:p w14:paraId="0E4AC7AE" w14:textId="77777777" w:rsidR="00DD39CC" w:rsidRDefault="00DD39CC" w:rsidP="00714E2B">
            <w:pPr>
              <w:pStyle w:val="TableHeader"/>
              <w:rPr>
                <w:sz w:val="20"/>
                <w:szCs w:val="20"/>
              </w:rPr>
            </w:pPr>
            <w:r>
              <w:rPr>
                <w:sz w:val="20"/>
                <w:szCs w:val="20"/>
              </w:rPr>
              <w:t>Date</w:t>
            </w:r>
          </w:p>
        </w:tc>
      </w:tr>
      <w:tr w:rsidR="00DD39CC" w:rsidRPr="00CD1509" w14:paraId="09C13723" w14:textId="77777777" w:rsidTr="00DD39CC">
        <w:trPr>
          <w:tblHeader/>
        </w:trPr>
        <w:tc>
          <w:tcPr>
            <w:tcW w:w="2721" w:type="dxa"/>
            <w:tcBorders>
              <w:top w:val="single" w:sz="2" w:space="0" w:color="auto"/>
              <w:left w:val="single" w:sz="2" w:space="0" w:color="auto"/>
              <w:bottom w:val="single" w:sz="2" w:space="0" w:color="auto"/>
              <w:right w:val="single" w:sz="2" w:space="0" w:color="auto"/>
            </w:tcBorders>
            <w:shd w:val="clear" w:color="auto" w:fill="auto"/>
          </w:tcPr>
          <w:p w14:paraId="2389B8D9" w14:textId="77777777" w:rsidR="00DD39CC" w:rsidRPr="00CC2BAC" w:rsidRDefault="00DD39CC" w:rsidP="00714E2B">
            <w:pPr>
              <w:pStyle w:val="TableRow"/>
              <w:rPr>
                <w:sz w:val="20"/>
                <w:szCs w:val="20"/>
              </w:rPr>
            </w:pPr>
          </w:p>
        </w:tc>
        <w:tc>
          <w:tcPr>
            <w:tcW w:w="4819" w:type="dxa"/>
            <w:tcBorders>
              <w:top w:val="single" w:sz="2" w:space="0" w:color="auto"/>
              <w:left w:val="single" w:sz="2" w:space="0" w:color="auto"/>
              <w:bottom w:val="single" w:sz="2" w:space="0" w:color="auto"/>
              <w:right w:val="single" w:sz="2" w:space="0" w:color="auto"/>
            </w:tcBorders>
            <w:shd w:val="clear" w:color="auto" w:fill="auto"/>
          </w:tcPr>
          <w:p w14:paraId="75852822" w14:textId="77777777" w:rsidR="00DD39CC" w:rsidRPr="00CD1509" w:rsidRDefault="00DD39CC" w:rsidP="00714E2B">
            <w:pPr>
              <w:pStyle w:val="TableRow"/>
              <w:rPr>
                <w:sz w:val="20"/>
                <w:szCs w:val="20"/>
              </w:rPr>
            </w:pPr>
          </w:p>
        </w:tc>
        <w:tc>
          <w:tcPr>
            <w:tcW w:w="1843" w:type="dxa"/>
            <w:tcBorders>
              <w:top w:val="single" w:sz="2" w:space="0" w:color="auto"/>
              <w:left w:val="single" w:sz="2" w:space="0" w:color="auto"/>
              <w:bottom w:val="single" w:sz="2" w:space="0" w:color="auto"/>
              <w:right w:val="single" w:sz="2" w:space="0" w:color="auto"/>
            </w:tcBorders>
          </w:tcPr>
          <w:p w14:paraId="10618F40" w14:textId="77777777" w:rsidR="00DD39CC" w:rsidRPr="00CD1509" w:rsidRDefault="00DD39CC" w:rsidP="00714E2B">
            <w:pPr>
              <w:pStyle w:val="TableRow"/>
              <w:rPr>
                <w:sz w:val="20"/>
                <w:szCs w:val="20"/>
              </w:rPr>
            </w:pPr>
          </w:p>
        </w:tc>
      </w:tr>
      <w:tr w:rsidR="00DD39CC" w:rsidDel="00CC2BAC" w14:paraId="13E38115" w14:textId="77777777" w:rsidTr="00DD39CC">
        <w:trPr>
          <w:tblHeader/>
        </w:trPr>
        <w:tc>
          <w:tcPr>
            <w:tcW w:w="2721" w:type="dxa"/>
            <w:tcBorders>
              <w:top w:val="single" w:sz="2" w:space="0" w:color="auto"/>
              <w:left w:val="single" w:sz="2" w:space="0" w:color="auto"/>
              <w:bottom w:val="single" w:sz="2" w:space="0" w:color="auto"/>
              <w:right w:val="single" w:sz="2" w:space="0" w:color="auto"/>
            </w:tcBorders>
            <w:shd w:val="clear" w:color="auto" w:fill="auto"/>
          </w:tcPr>
          <w:p w14:paraId="546CE59F" w14:textId="77777777" w:rsidR="00DD39CC" w:rsidRPr="00CC2BAC" w:rsidRDefault="00DD39CC" w:rsidP="00714E2B">
            <w:pPr>
              <w:pStyle w:val="TableRow"/>
              <w:rPr>
                <w:sz w:val="20"/>
                <w:szCs w:val="20"/>
              </w:rPr>
            </w:pPr>
          </w:p>
        </w:tc>
        <w:tc>
          <w:tcPr>
            <w:tcW w:w="4819" w:type="dxa"/>
            <w:tcBorders>
              <w:top w:val="single" w:sz="2" w:space="0" w:color="auto"/>
              <w:left w:val="single" w:sz="2" w:space="0" w:color="auto"/>
              <w:bottom w:val="single" w:sz="2" w:space="0" w:color="auto"/>
              <w:right w:val="single" w:sz="2" w:space="0" w:color="auto"/>
            </w:tcBorders>
            <w:shd w:val="clear" w:color="auto" w:fill="auto"/>
          </w:tcPr>
          <w:p w14:paraId="70B1EF88" w14:textId="77777777" w:rsidR="00DD39CC" w:rsidDel="00CC2BAC" w:rsidRDefault="00DD39CC" w:rsidP="00714E2B">
            <w:pPr>
              <w:pStyle w:val="TableRow"/>
              <w:rPr>
                <w:sz w:val="20"/>
                <w:szCs w:val="20"/>
              </w:rPr>
            </w:pPr>
          </w:p>
        </w:tc>
        <w:tc>
          <w:tcPr>
            <w:tcW w:w="1843" w:type="dxa"/>
            <w:tcBorders>
              <w:top w:val="single" w:sz="2" w:space="0" w:color="auto"/>
              <w:left w:val="single" w:sz="2" w:space="0" w:color="auto"/>
              <w:bottom w:val="single" w:sz="2" w:space="0" w:color="auto"/>
              <w:right w:val="single" w:sz="2" w:space="0" w:color="auto"/>
            </w:tcBorders>
          </w:tcPr>
          <w:p w14:paraId="753F2E63" w14:textId="77777777" w:rsidR="00DD39CC" w:rsidDel="00CC2BAC" w:rsidRDefault="00DD39CC" w:rsidP="00714E2B">
            <w:pPr>
              <w:pStyle w:val="TableRow"/>
              <w:rPr>
                <w:sz w:val="20"/>
                <w:szCs w:val="20"/>
              </w:rPr>
            </w:pPr>
          </w:p>
        </w:tc>
      </w:tr>
      <w:tr w:rsidR="00DD39CC" w14:paraId="3BAED865" w14:textId="77777777" w:rsidTr="00DD39CC">
        <w:trPr>
          <w:tblHeader/>
        </w:trPr>
        <w:tc>
          <w:tcPr>
            <w:tcW w:w="2721" w:type="dxa"/>
            <w:tcBorders>
              <w:top w:val="single" w:sz="2" w:space="0" w:color="auto"/>
              <w:left w:val="single" w:sz="2" w:space="0" w:color="auto"/>
              <w:bottom w:val="single" w:sz="2" w:space="0" w:color="auto"/>
              <w:right w:val="single" w:sz="2" w:space="0" w:color="auto"/>
            </w:tcBorders>
            <w:shd w:val="clear" w:color="auto" w:fill="auto"/>
            <w:vAlign w:val="center"/>
          </w:tcPr>
          <w:p w14:paraId="19DBB283" w14:textId="77777777" w:rsidR="00DD39CC" w:rsidRPr="00CC2BAC" w:rsidRDefault="00DD39CC" w:rsidP="00714E2B">
            <w:pPr>
              <w:pStyle w:val="TableRow"/>
              <w:rPr>
                <w:sz w:val="20"/>
                <w:szCs w:val="20"/>
              </w:rPr>
            </w:pPr>
          </w:p>
        </w:tc>
        <w:tc>
          <w:tcPr>
            <w:tcW w:w="4819" w:type="dxa"/>
            <w:tcBorders>
              <w:top w:val="single" w:sz="2" w:space="0" w:color="auto"/>
              <w:left w:val="single" w:sz="2" w:space="0" w:color="auto"/>
              <w:bottom w:val="single" w:sz="2" w:space="0" w:color="auto"/>
              <w:right w:val="single" w:sz="2" w:space="0" w:color="auto"/>
            </w:tcBorders>
            <w:shd w:val="clear" w:color="auto" w:fill="auto"/>
          </w:tcPr>
          <w:p w14:paraId="1C5C01B1" w14:textId="77777777" w:rsidR="00DD39CC" w:rsidRDefault="00DD39CC" w:rsidP="00714E2B">
            <w:pPr>
              <w:pStyle w:val="TableRow"/>
              <w:rPr>
                <w:sz w:val="20"/>
                <w:szCs w:val="20"/>
              </w:rPr>
            </w:pPr>
          </w:p>
        </w:tc>
        <w:tc>
          <w:tcPr>
            <w:tcW w:w="1843" w:type="dxa"/>
            <w:tcBorders>
              <w:top w:val="single" w:sz="2" w:space="0" w:color="auto"/>
              <w:left w:val="single" w:sz="2" w:space="0" w:color="auto"/>
              <w:bottom w:val="single" w:sz="2" w:space="0" w:color="auto"/>
              <w:right w:val="single" w:sz="2" w:space="0" w:color="auto"/>
            </w:tcBorders>
          </w:tcPr>
          <w:p w14:paraId="10B99C53" w14:textId="77777777" w:rsidR="00DD39CC" w:rsidRDefault="00DD39CC" w:rsidP="00714E2B">
            <w:pPr>
              <w:pStyle w:val="TableRow"/>
              <w:rPr>
                <w:sz w:val="20"/>
                <w:szCs w:val="20"/>
              </w:rPr>
            </w:pPr>
          </w:p>
        </w:tc>
      </w:tr>
    </w:tbl>
    <w:p w14:paraId="3DB07608" w14:textId="77777777" w:rsidR="00DD39CC" w:rsidRPr="00DD39CC" w:rsidRDefault="00DD39CC" w:rsidP="00DD39CC"/>
    <w:p w14:paraId="35ACD47E" w14:textId="77777777" w:rsidR="00DD7FAE" w:rsidRPr="008C6CDC" w:rsidRDefault="00DD7FAE" w:rsidP="00B40DC4"/>
    <w:sectPr w:rsidR="00DD7FAE" w:rsidRPr="008C6CDC" w:rsidSect="00B440F4">
      <w:footerReference w:type="default" r:id="rId55"/>
      <w:footerReference w:type="first" r:id="rId56"/>
      <w:pgSz w:w="11906" w:h="16838"/>
      <w:pgMar w:top="1134" w:right="1276" w:bottom="1418" w:left="1134" w:header="454" w:footer="1110"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7D8BA" w14:textId="77777777" w:rsidR="009F7CDB" w:rsidRDefault="009F7CDB" w:rsidP="009F41B6">
      <w:r>
        <w:separator/>
      </w:r>
    </w:p>
    <w:p w14:paraId="16B23323" w14:textId="77777777" w:rsidR="009F7CDB" w:rsidRDefault="009F7CDB" w:rsidP="009F41B6"/>
  </w:endnote>
  <w:endnote w:type="continuationSeparator" w:id="0">
    <w:p w14:paraId="08E260CE" w14:textId="77777777" w:rsidR="009F7CDB" w:rsidRDefault="009F7CDB" w:rsidP="009F41B6">
      <w:r>
        <w:continuationSeparator/>
      </w:r>
    </w:p>
    <w:p w14:paraId="6FA86F50" w14:textId="77777777" w:rsidR="009F7CDB" w:rsidRDefault="009F7CDB" w:rsidP="009F41B6"/>
  </w:endnote>
  <w:endnote w:type="continuationNotice" w:id="1">
    <w:p w14:paraId="7C2AD235" w14:textId="77777777" w:rsidR="009F7CDB" w:rsidRDefault="009F7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43877"/>
      <w:docPartObj>
        <w:docPartGallery w:val="Page Numbers (Bottom of Page)"/>
        <w:docPartUnique/>
      </w:docPartObj>
    </w:sdtPr>
    <w:sdtEndPr>
      <w:rPr>
        <w:noProof/>
      </w:rPr>
    </w:sdtEndPr>
    <w:sdtContent>
      <w:p w14:paraId="39CF6DB2" w14:textId="72CA427C" w:rsidR="00980CF1" w:rsidRDefault="00980CF1" w:rsidP="0000681A">
        <w:pPr>
          <w:pStyle w:val="Footer"/>
        </w:pPr>
        <w:r w:rsidRPr="00390B14">
          <w:rPr>
            <w:noProof/>
            <w:sz w:val="20"/>
            <w:szCs w:val="20"/>
          </w:rPr>
          <w:drawing>
            <wp:anchor distT="0" distB="0" distL="114300" distR="114300" simplePos="0" relativeHeight="251658241" behindDoc="1" locked="0" layoutInCell="1" allowOverlap="1" wp14:anchorId="1225C1E4" wp14:editId="4D8C03C5">
              <wp:simplePos x="0" y="0"/>
              <wp:positionH relativeFrom="column">
                <wp:posOffset>5039360</wp:posOffset>
              </wp:positionH>
              <wp:positionV relativeFrom="paragraph">
                <wp:posOffset>46355</wp:posOffset>
              </wp:positionV>
              <wp:extent cx="1637665" cy="319405"/>
              <wp:effectExtent l="0" t="0" r="635" b="4445"/>
              <wp:wrapTight wrapText="bothSides">
                <wp:wrapPolygon edited="0">
                  <wp:start x="0" y="0"/>
                  <wp:lineTo x="0" y="20612"/>
                  <wp:lineTo x="21357" y="20612"/>
                  <wp:lineTo x="2135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7665" cy="31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0F798266" wp14:editId="438C30C3">
              <wp:simplePos x="0" y="0"/>
              <wp:positionH relativeFrom="column">
                <wp:posOffset>-259080</wp:posOffset>
              </wp:positionH>
              <wp:positionV relativeFrom="paragraph">
                <wp:posOffset>-446405</wp:posOffset>
              </wp:positionV>
              <wp:extent cx="1298575" cy="859790"/>
              <wp:effectExtent l="0" t="0" r="0" b="0"/>
              <wp:wrapTight wrapText="bothSides">
                <wp:wrapPolygon edited="0">
                  <wp:start x="0" y="0"/>
                  <wp:lineTo x="0" y="21058"/>
                  <wp:lineTo x="21230" y="21058"/>
                  <wp:lineTo x="21230" y="0"/>
                  <wp:lineTo x="0" y="0"/>
                </wp:wrapPolygon>
              </wp:wrapTight>
              <wp:docPr id="38" name="Picture 38" descr="Department for Educatio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2" cstate="print">
                        <a:extLst>
                          <a:ext uri="{28A0092B-C50C-407E-A947-70E740481C1C}">
                            <a14:useLocalDpi xmlns:a14="http://schemas.microsoft.com/office/drawing/2010/main" val="0"/>
                          </a:ext>
                        </a:extLst>
                      </a:blip>
                      <a:srcRect r="38062" b="17632"/>
                      <a:stretch/>
                    </pic:blipFill>
                    <pic:spPr bwMode="auto">
                      <a:xfrm>
                        <a:off x="0" y="0"/>
                        <a:ext cx="1298575"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fldChar w:fldCharType="begin"/>
        </w:r>
        <w:r>
          <w:instrText xml:space="preserve"> PAGE   \* MERGEFORMAT </w:instrText>
        </w:r>
        <w:r>
          <w:fldChar w:fldCharType="separate"/>
        </w:r>
        <w:r>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16A8" w14:textId="77777777" w:rsidR="00980CF1" w:rsidRDefault="00980CF1" w:rsidP="00593F47">
    <w:pPr>
      <w:pStyle w:val="Footer"/>
    </w:pPr>
    <w:r w:rsidRPr="00390B14">
      <w:rPr>
        <w:noProof/>
        <w:sz w:val="20"/>
        <w:szCs w:val="20"/>
      </w:rPr>
      <w:drawing>
        <wp:anchor distT="0" distB="0" distL="114300" distR="114300" simplePos="0" relativeHeight="251658240" behindDoc="1" locked="0" layoutInCell="1" allowOverlap="1" wp14:anchorId="74377B09" wp14:editId="0F77EC14">
          <wp:simplePos x="0" y="0"/>
          <wp:positionH relativeFrom="column">
            <wp:posOffset>5050790</wp:posOffset>
          </wp:positionH>
          <wp:positionV relativeFrom="paragraph">
            <wp:posOffset>117475</wp:posOffset>
          </wp:positionV>
          <wp:extent cx="1637665" cy="319405"/>
          <wp:effectExtent l="0" t="0" r="635" b="4445"/>
          <wp:wrapTight wrapText="bothSides">
            <wp:wrapPolygon edited="0">
              <wp:start x="0" y="0"/>
              <wp:lineTo x="0" y="20612"/>
              <wp:lineTo x="21357" y="20612"/>
              <wp:lineTo x="2135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7665" cy="319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C5623" w14:textId="77777777" w:rsidR="009F7CDB" w:rsidRDefault="009F7CDB" w:rsidP="009F41B6">
      <w:r>
        <w:separator/>
      </w:r>
    </w:p>
    <w:p w14:paraId="7E4138E1" w14:textId="77777777" w:rsidR="009F7CDB" w:rsidRDefault="009F7CDB" w:rsidP="009F41B6"/>
  </w:footnote>
  <w:footnote w:type="continuationSeparator" w:id="0">
    <w:p w14:paraId="790E8BCF" w14:textId="77777777" w:rsidR="009F7CDB" w:rsidRDefault="009F7CDB" w:rsidP="009F41B6">
      <w:r>
        <w:continuationSeparator/>
      </w:r>
    </w:p>
    <w:p w14:paraId="3E168BD2" w14:textId="77777777" w:rsidR="009F7CDB" w:rsidRDefault="009F7CDB" w:rsidP="009F41B6"/>
  </w:footnote>
  <w:footnote w:type="continuationNotice" w:id="1">
    <w:p w14:paraId="265C3FAA" w14:textId="77777777" w:rsidR="009F7CDB" w:rsidRDefault="009F7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1B8300F"/>
    <w:multiLevelType w:val="hybridMultilevel"/>
    <w:tmpl w:val="EE863248"/>
    <w:lvl w:ilvl="0" w:tplc="5E6475A0">
      <w:start w:val="2"/>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B512B5"/>
    <w:multiLevelType w:val="multilevel"/>
    <w:tmpl w:val="3446B7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5E1353F"/>
    <w:multiLevelType w:val="hybridMultilevel"/>
    <w:tmpl w:val="F8009C88"/>
    <w:lvl w:ilvl="0" w:tplc="86C21FA6">
      <w:start w:val="2"/>
      <w:numFmt w:val="decimal"/>
      <w:lvlText w:val="%1.5"/>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173F92"/>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3F43D2"/>
    <w:multiLevelType w:val="multilevel"/>
    <w:tmpl w:val="56EC0056"/>
    <w:lvl w:ilvl="0">
      <w:start w:val="2"/>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3E10A3"/>
    <w:multiLevelType w:val="hybridMultilevel"/>
    <w:tmpl w:val="A2E82910"/>
    <w:lvl w:ilvl="0" w:tplc="7486D548">
      <w:start w:val="2"/>
      <w:numFmt w:val="decimal"/>
      <w:lvlText w:val="%1.3"/>
      <w:lvlJc w:val="left"/>
      <w:pPr>
        <w:ind w:left="360" w:hanging="360"/>
      </w:pPr>
      <w:rPr>
        <w:rFonts w:hint="default"/>
      </w:rPr>
    </w:lvl>
    <w:lvl w:ilvl="1" w:tplc="E438D6A2" w:tentative="1">
      <w:start w:val="1"/>
      <w:numFmt w:val="lowerLetter"/>
      <w:lvlText w:val="%2."/>
      <w:lvlJc w:val="left"/>
      <w:pPr>
        <w:ind w:left="1440" w:hanging="360"/>
      </w:pPr>
    </w:lvl>
    <w:lvl w:ilvl="2" w:tplc="C3DA1148" w:tentative="1">
      <w:start w:val="1"/>
      <w:numFmt w:val="lowerRoman"/>
      <w:lvlText w:val="%3."/>
      <w:lvlJc w:val="right"/>
      <w:pPr>
        <w:ind w:left="2160" w:hanging="180"/>
      </w:pPr>
    </w:lvl>
    <w:lvl w:ilvl="3" w:tplc="799E3CE0" w:tentative="1">
      <w:start w:val="1"/>
      <w:numFmt w:val="decimal"/>
      <w:lvlText w:val="%4."/>
      <w:lvlJc w:val="left"/>
      <w:pPr>
        <w:ind w:left="2880" w:hanging="360"/>
      </w:pPr>
    </w:lvl>
    <w:lvl w:ilvl="4" w:tplc="C1A0AC1C" w:tentative="1">
      <w:start w:val="1"/>
      <w:numFmt w:val="lowerLetter"/>
      <w:lvlText w:val="%5."/>
      <w:lvlJc w:val="left"/>
      <w:pPr>
        <w:ind w:left="3600" w:hanging="360"/>
      </w:pPr>
    </w:lvl>
    <w:lvl w:ilvl="5" w:tplc="293EA6B2" w:tentative="1">
      <w:start w:val="1"/>
      <w:numFmt w:val="lowerRoman"/>
      <w:lvlText w:val="%6."/>
      <w:lvlJc w:val="right"/>
      <w:pPr>
        <w:ind w:left="4320" w:hanging="180"/>
      </w:pPr>
    </w:lvl>
    <w:lvl w:ilvl="6" w:tplc="657E3156" w:tentative="1">
      <w:start w:val="1"/>
      <w:numFmt w:val="decimal"/>
      <w:lvlText w:val="%7."/>
      <w:lvlJc w:val="left"/>
      <w:pPr>
        <w:ind w:left="5040" w:hanging="360"/>
      </w:pPr>
    </w:lvl>
    <w:lvl w:ilvl="7" w:tplc="2B0CB73E" w:tentative="1">
      <w:start w:val="1"/>
      <w:numFmt w:val="lowerLetter"/>
      <w:lvlText w:val="%8."/>
      <w:lvlJc w:val="left"/>
      <w:pPr>
        <w:ind w:left="5760" w:hanging="360"/>
      </w:pPr>
    </w:lvl>
    <w:lvl w:ilvl="8" w:tplc="3C747D86" w:tentative="1">
      <w:start w:val="1"/>
      <w:numFmt w:val="lowerRoman"/>
      <w:lvlText w:val="%9."/>
      <w:lvlJc w:val="right"/>
      <w:pPr>
        <w:ind w:left="6480" w:hanging="180"/>
      </w:pPr>
    </w:lvl>
  </w:abstractNum>
  <w:abstractNum w:abstractNumId="10" w15:restartNumberingAfterBreak="0">
    <w:nsid w:val="12A7545F"/>
    <w:multiLevelType w:val="multilevel"/>
    <w:tmpl w:val="3446B7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2E34F7F"/>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3415AC7"/>
    <w:multiLevelType w:val="hybridMultilevel"/>
    <w:tmpl w:val="97541990"/>
    <w:lvl w:ilvl="0" w:tplc="9B688AFC">
      <w:start w:val="1"/>
      <w:numFmt w:val="bullet"/>
      <w:lvlText w:val=""/>
      <w:lvlJc w:val="left"/>
      <w:pPr>
        <w:ind w:left="720" w:hanging="360"/>
      </w:pPr>
      <w:rPr>
        <w:rFonts w:ascii="Symbol" w:hAnsi="Symbol" w:hint="default"/>
      </w:rPr>
    </w:lvl>
    <w:lvl w:ilvl="1" w:tplc="7F38226A" w:tentative="1">
      <w:start w:val="1"/>
      <w:numFmt w:val="bullet"/>
      <w:lvlText w:val="o"/>
      <w:lvlJc w:val="left"/>
      <w:pPr>
        <w:ind w:left="1440" w:hanging="360"/>
      </w:pPr>
      <w:rPr>
        <w:rFonts w:ascii="Courier New" w:hAnsi="Courier New" w:cs="Courier New" w:hint="default"/>
      </w:rPr>
    </w:lvl>
    <w:lvl w:ilvl="2" w:tplc="91C49A68" w:tentative="1">
      <w:start w:val="1"/>
      <w:numFmt w:val="bullet"/>
      <w:lvlText w:val=""/>
      <w:lvlJc w:val="left"/>
      <w:pPr>
        <w:ind w:left="2160" w:hanging="360"/>
      </w:pPr>
      <w:rPr>
        <w:rFonts w:ascii="Wingdings" w:hAnsi="Wingdings" w:hint="default"/>
      </w:rPr>
    </w:lvl>
    <w:lvl w:ilvl="3" w:tplc="09928B02" w:tentative="1">
      <w:start w:val="1"/>
      <w:numFmt w:val="bullet"/>
      <w:lvlText w:val=""/>
      <w:lvlJc w:val="left"/>
      <w:pPr>
        <w:ind w:left="2880" w:hanging="360"/>
      </w:pPr>
      <w:rPr>
        <w:rFonts w:ascii="Symbol" w:hAnsi="Symbol" w:hint="default"/>
      </w:rPr>
    </w:lvl>
    <w:lvl w:ilvl="4" w:tplc="74323B8C" w:tentative="1">
      <w:start w:val="1"/>
      <w:numFmt w:val="bullet"/>
      <w:lvlText w:val="o"/>
      <w:lvlJc w:val="left"/>
      <w:pPr>
        <w:ind w:left="3600" w:hanging="360"/>
      </w:pPr>
      <w:rPr>
        <w:rFonts w:ascii="Courier New" w:hAnsi="Courier New" w:cs="Courier New" w:hint="default"/>
      </w:rPr>
    </w:lvl>
    <w:lvl w:ilvl="5" w:tplc="D28283AA" w:tentative="1">
      <w:start w:val="1"/>
      <w:numFmt w:val="bullet"/>
      <w:lvlText w:val=""/>
      <w:lvlJc w:val="left"/>
      <w:pPr>
        <w:ind w:left="4320" w:hanging="360"/>
      </w:pPr>
      <w:rPr>
        <w:rFonts w:ascii="Wingdings" w:hAnsi="Wingdings" w:hint="default"/>
      </w:rPr>
    </w:lvl>
    <w:lvl w:ilvl="6" w:tplc="A54E2F32" w:tentative="1">
      <w:start w:val="1"/>
      <w:numFmt w:val="bullet"/>
      <w:lvlText w:val=""/>
      <w:lvlJc w:val="left"/>
      <w:pPr>
        <w:ind w:left="5040" w:hanging="360"/>
      </w:pPr>
      <w:rPr>
        <w:rFonts w:ascii="Symbol" w:hAnsi="Symbol" w:hint="default"/>
      </w:rPr>
    </w:lvl>
    <w:lvl w:ilvl="7" w:tplc="FD728430" w:tentative="1">
      <w:start w:val="1"/>
      <w:numFmt w:val="bullet"/>
      <w:lvlText w:val="o"/>
      <w:lvlJc w:val="left"/>
      <w:pPr>
        <w:ind w:left="5760" w:hanging="360"/>
      </w:pPr>
      <w:rPr>
        <w:rFonts w:ascii="Courier New" w:hAnsi="Courier New" w:cs="Courier New" w:hint="default"/>
      </w:rPr>
    </w:lvl>
    <w:lvl w:ilvl="8" w:tplc="C85271FA" w:tentative="1">
      <w:start w:val="1"/>
      <w:numFmt w:val="bullet"/>
      <w:lvlText w:val=""/>
      <w:lvlJc w:val="left"/>
      <w:pPr>
        <w:ind w:left="6480" w:hanging="360"/>
      </w:pPr>
      <w:rPr>
        <w:rFonts w:ascii="Wingdings" w:hAnsi="Wingdings" w:hint="default"/>
      </w:rPr>
    </w:lvl>
  </w:abstractNum>
  <w:abstractNum w:abstractNumId="13" w15:restartNumberingAfterBreak="0">
    <w:nsid w:val="147E65FE"/>
    <w:multiLevelType w:val="multilevel"/>
    <w:tmpl w:val="3446B7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59471EC"/>
    <w:multiLevelType w:val="hybridMultilevel"/>
    <w:tmpl w:val="5EF8B9B4"/>
    <w:lvl w:ilvl="0" w:tplc="58D8E982">
      <w:start w:val="1"/>
      <w:numFmt w:val="decimal"/>
      <w:lvlText w:val="%1.1"/>
      <w:lvlJc w:val="left"/>
      <w:pPr>
        <w:ind w:left="720" w:hanging="360"/>
      </w:pPr>
      <w:rPr>
        <w:rFonts w:hint="default"/>
      </w:rPr>
    </w:lvl>
    <w:lvl w:ilvl="1" w:tplc="B5DAE73C" w:tentative="1">
      <w:start w:val="1"/>
      <w:numFmt w:val="lowerLetter"/>
      <w:lvlText w:val="%2."/>
      <w:lvlJc w:val="left"/>
      <w:pPr>
        <w:ind w:left="1440" w:hanging="360"/>
      </w:pPr>
    </w:lvl>
    <w:lvl w:ilvl="2" w:tplc="83FA7646" w:tentative="1">
      <w:start w:val="1"/>
      <w:numFmt w:val="lowerRoman"/>
      <w:lvlText w:val="%3."/>
      <w:lvlJc w:val="right"/>
      <w:pPr>
        <w:ind w:left="2160" w:hanging="180"/>
      </w:pPr>
    </w:lvl>
    <w:lvl w:ilvl="3" w:tplc="C590C700" w:tentative="1">
      <w:start w:val="1"/>
      <w:numFmt w:val="decimal"/>
      <w:lvlText w:val="%4."/>
      <w:lvlJc w:val="left"/>
      <w:pPr>
        <w:ind w:left="2880" w:hanging="360"/>
      </w:pPr>
    </w:lvl>
    <w:lvl w:ilvl="4" w:tplc="02A857F8" w:tentative="1">
      <w:start w:val="1"/>
      <w:numFmt w:val="lowerLetter"/>
      <w:lvlText w:val="%5."/>
      <w:lvlJc w:val="left"/>
      <w:pPr>
        <w:ind w:left="3600" w:hanging="360"/>
      </w:pPr>
    </w:lvl>
    <w:lvl w:ilvl="5" w:tplc="20525DCC" w:tentative="1">
      <w:start w:val="1"/>
      <w:numFmt w:val="lowerRoman"/>
      <w:lvlText w:val="%6."/>
      <w:lvlJc w:val="right"/>
      <w:pPr>
        <w:ind w:left="4320" w:hanging="180"/>
      </w:pPr>
    </w:lvl>
    <w:lvl w:ilvl="6" w:tplc="B4862912" w:tentative="1">
      <w:start w:val="1"/>
      <w:numFmt w:val="decimal"/>
      <w:lvlText w:val="%7."/>
      <w:lvlJc w:val="left"/>
      <w:pPr>
        <w:ind w:left="5040" w:hanging="360"/>
      </w:pPr>
    </w:lvl>
    <w:lvl w:ilvl="7" w:tplc="E4B2FBF8" w:tentative="1">
      <w:start w:val="1"/>
      <w:numFmt w:val="lowerLetter"/>
      <w:lvlText w:val="%8."/>
      <w:lvlJc w:val="left"/>
      <w:pPr>
        <w:ind w:left="5760" w:hanging="360"/>
      </w:pPr>
    </w:lvl>
    <w:lvl w:ilvl="8" w:tplc="F0882BC6" w:tentative="1">
      <w:start w:val="1"/>
      <w:numFmt w:val="lowerRoman"/>
      <w:lvlText w:val="%9."/>
      <w:lvlJc w:val="right"/>
      <w:pPr>
        <w:ind w:left="6480" w:hanging="180"/>
      </w:pPr>
    </w:lvl>
  </w:abstractNum>
  <w:abstractNum w:abstractNumId="15"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 w15:restartNumberingAfterBreak="0">
    <w:nsid w:val="1EDF0B58"/>
    <w:multiLevelType w:val="multilevel"/>
    <w:tmpl w:val="BB042564"/>
    <w:lvl w:ilvl="0">
      <w:start w:val="1"/>
      <w:numFmt w:val="decimal"/>
      <w:lvlText w:val="%1"/>
      <w:lvlJc w:val="left"/>
      <w:pPr>
        <w:ind w:left="533" w:hanging="53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69B3FA7"/>
    <w:multiLevelType w:val="hybridMultilevel"/>
    <w:tmpl w:val="897015F2"/>
    <w:lvl w:ilvl="0" w:tplc="82B4DB2E">
      <w:start w:val="2"/>
      <w:numFmt w:val="decimal"/>
      <w:lvlText w:val="%1.4"/>
      <w:lvlJc w:val="left"/>
      <w:pPr>
        <w:ind w:left="360" w:hanging="360"/>
      </w:pPr>
      <w:rPr>
        <w:rFonts w:hint="default"/>
      </w:rPr>
    </w:lvl>
    <w:lvl w:ilvl="1" w:tplc="07AA7000" w:tentative="1">
      <w:start w:val="1"/>
      <w:numFmt w:val="lowerLetter"/>
      <w:lvlText w:val="%2."/>
      <w:lvlJc w:val="left"/>
      <w:pPr>
        <w:ind w:left="1440" w:hanging="360"/>
      </w:pPr>
    </w:lvl>
    <w:lvl w:ilvl="2" w:tplc="3592ACE8" w:tentative="1">
      <w:start w:val="1"/>
      <w:numFmt w:val="lowerRoman"/>
      <w:lvlText w:val="%3."/>
      <w:lvlJc w:val="right"/>
      <w:pPr>
        <w:ind w:left="2160" w:hanging="180"/>
      </w:pPr>
    </w:lvl>
    <w:lvl w:ilvl="3" w:tplc="C39A73A2" w:tentative="1">
      <w:start w:val="1"/>
      <w:numFmt w:val="decimal"/>
      <w:lvlText w:val="%4."/>
      <w:lvlJc w:val="left"/>
      <w:pPr>
        <w:ind w:left="2880" w:hanging="360"/>
      </w:pPr>
    </w:lvl>
    <w:lvl w:ilvl="4" w:tplc="8868601A" w:tentative="1">
      <w:start w:val="1"/>
      <w:numFmt w:val="lowerLetter"/>
      <w:lvlText w:val="%5."/>
      <w:lvlJc w:val="left"/>
      <w:pPr>
        <w:ind w:left="3600" w:hanging="360"/>
      </w:pPr>
    </w:lvl>
    <w:lvl w:ilvl="5" w:tplc="4DCCDE4A" w:tentative="1">
      <w:start w:val="1"/>
      <w:numFmt w:val="lowerRoman"/>
      <w:lvlText w:val="%6."/>
      <w:lvlJc w:val="right"/>
      <w:pPr>
        <w:ind w:left="4320" w:hanging="180"/>
      </w:pPr>
    </w:lvl>
    <w:lvl w:ilvl="6" w:tplc="43EAF562" w:tentative="1">
      <w:start w:val="1"/>
      <w:numFmt w:val="decimal"/>
      <w:lvlText w:val="%7."/>
      <w:lvlJc w:val="left"/>
      <w:pPr>
        <w:ind w:left="5040" w:hanging="360"/>
      </w:pPr>
    </w:lvl>
    <w:lvl w:ilvl="7" w:tplc="41F820F4" w:tentative="1">
      <w:start w:val="1"/>
      <w:numFmt w:val="lowerLetter"/>
      <w:lvlText w:val="%8."/>
      <w:lvlJc w:val="left"/>
      <w:pPr>
        <w:ind w:left="5760" w:hanging="360"/>
      </w:pPr>
    </w:lvl>
    <w:lvl w:ilvl="8" w:tplc="821CD192" w:tentative="1">
      <w:start w:val="1"/>
      <w:numFmt w:val="lowerRoman"/>
      <w:lvlText w:val="%9."/>
      <w:lvlJc w:val="right"/>
      <w:pPr>
        <w:ind w:left="6480" w:hanging="180"/>
      </w:pPr>
    </w:lvl>
  </w:abstractNum>
  <w:abstractNum w:abstractNumId="18" w15:restartNumberingAfterBreak="0">
    <w:nsid w:val="27727A95"/>
    <w:multiLevelType w:val="multilevel"/>
    <w:tmpl w:val="565A154E"/>
    <w:styleLink w:val="Style2"/>
    <w:lvl w:ilvl="0">
      <w:start w:val="2"/>
      <w:numFmt w:val="decimal"/>
      <w:lvlText w:val="%1"/>
      <w:lvlJc w:val="left"/>
      <w:pPr>
        <w:ind w:left="450" w:hanging="450"/>
      </w:pPr>
      <w:rPr>
        <w:rFonts w:hint="default"/>
      </w:rPr>
    </w:lvl>
    <w:lvl w:ilvl="1">
      <w:start w:val="1"/>
      <w:numFmt w:val="decimal"/>
      <w:lvlText w:val="%1.6"/>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9555BC8"/>
    <w:multiLevelType w:val="singleLevel"/>
    <w:tmpl w:val="5E6475A0"/>
    <w:lvl w:ilvl="0">
      <w:start w:val="2"/>
      <w:numFmt w:val="decimal"/>
      <w:lvlText w:val="%1.1"/>
      <w:lvlJc w:val="left"/>
      <w:pPr>
        <w:ind w:left="360" w:hanging="360"/>
      </w:pPr>
      <w:rPr>
        <w:rFonts w:hint="default"/>
      </w:rPr>
    </w:lvl>
  </w:abstractNum>
  <w:abstractNum w:abstractNumId="20" w15:restartNumberingAfterBreak="0">
    <w:nsid w:val="2D3E4EE7"/>
    <w:multiLevelType w:val="hybridMultilevel"/>
    <w:tmpl w:val="68A62CCA"/>
    <w:lvl w:ilvl="0" w:tplc="98D80948">
      <w:start w:val="2"/>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830B0"/>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921D18"/>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1247023"/>
    <w:multiLevelType w:val="hybridMultilevel"/>
    <w:tmpl w:val="5C9C30B8"/>
    <w:lvl w:ilvl="0" w:tplc="487065E8">
      <w:start w:val="1"/>
      <w:numFmt w:val="decimal"/>
      <w:lvlText w:val="%1.1"/>
      <w:lvlJc w:val="left"/>
      <w:pPr>
        <w:ind w:left="1440" w:hanging="360"/>
      </w:pPr>
      <w:rPr>
        <w:rFonts w:hint="default"/>
      </w:rPr>
    </w:lvl>
    <w:lvl w:ilvl="1" w:tplc="0BB6827A" w:tentative="1">
      <w:start w:val="1"/>
      <w:numFmt w:val="lowerLetter"/>
      <w:lvlText w:val="%2."/>
      <w:lvlJc w:val="left"/>
      <w:pPr>
        <w:ind w:left="2160" w:hanging="360"/>
      </w:pPr>
    </w:lvl>
    <w:lvl w:ilvl="2" w:tplc="E2CADF22" w:tentative="1">
      <w:start w:val="1"/>
      <w:numFmt w:val="lowerRoman"/>
      <w:lvlText w:val="%3."/>
      <w:lvlJc w:val="right"/>
      <w:pPr>
        <w:ind w:left="2880" w:hanging="180"/>
      </w:pPr>
    </w:lvl>
    <w:lvl w:ilvl="3" w:tplc="B1FEDED2" w:tentative="1">
      <w:start w:val="1"/>
      <w:numFmt w:val="decimal"/>
      <w:lvlText w:val="%4."/>
      <w:lvlJc w:val="left"/>
      <w:pPr>
        <w:ind w:left="3600" w:hanging="360"/>
      </w:pPr>
    </w:lvl>
    <w:lvl w:ilvl="4" w:tplc="DDD830BA" w:tentative="1">
      <w:start w:val="1"/>
      <w:numFmt w:val="lowerLetter"/>
      <w:lvlText w:val="%5."/>
      <w:lvlJc w:val="left"/>
      <w:pPr>
        <w:ind w:left="4320" w:hanging="360"/>
      </w:pPr>
    </w:lvl>
    <w:lvl w:ilvl="5" w:tplc="BBD8C8A2" w:tentative="1">
      <w:start w:val="1"/>
      <w:numFmt w:val="lowerRoman"/>
      <w:lvlText w:val="%6."/>
      <w:lvlJc w:val="right"/>
      <w:pPr>
        <w:ind w:left="5040" w:hanging="180"/>
      </w:pPr>
    </w:lvl>
    <w:lvl w:ilvl="6" w:tplc="989C3560" w:tentative="1">
      <w:start w:val="1"/>
      <w:numFmt w:val="decimal"/>
      <w:lvlText w:val="%7."/>
      <w:lvlJc w:val="left"/>
      <w:pPr>
        <w:ind w:left="5760" w:hanging="360"/>
      </w:pPr>
    </w:lvl>
    <w:lvl w:ilvl="7" w:tplc="2090895E" w:tentative="1">
      <w:start w:val="1"/>
      <w:numFmt w:val="lowerLetter"/>
      <w:lvlText w:val="%8."/>
      <w:lvlJc w:val="left"/>
      <w:pPr>
        <w:ind w:left="6480" w:hanging="360"/>
      </w:pPr>
    </w:lvl>
    <w:lvl w:ilvl="8" w:tplc="3B5A66A2" w:tentative="1">
      <w:start w:val="1"/>
      <w:numFmt w:val="lowerRoman"/>
      <w:lvlText w:val="%9."/>
      <w:lvlJc w:val="right"/>
      <w:pPr>
        <w:ind w:left="7200" w:hanging="180"/>
      </w:pPr>
    </w:lvl>
  </w:abstractNum>
  <w:abstractNum w:abstractNumId="24" w15:restartNumberingAfterBreak="0">
    <w:nsid w:val="350E1C25"/>
    <w:multiLevelType w:val="hybridMultilevel"/>
    <w:tmpl w:val="C4D0EFD6"/>
    <w:lvl w:ilvl="0" w:tplc="AAA644CA">
      <w:start w:val="1"/>
      <w:numFmt w:val="bullet"/>
      <w:pStyle w:val="ListParagraph"/>
      <w:lvlText w:val=""/>
      <w:lvlJc w:val="left"/>
      <w:pPr>
        <w:ind w:left="720" w:hanging="360"/>
      </w:pPr>
      <w:rPr>
        <w:rFonts w:ascii="Symbol" w:hAnsi="Symbol" w:hint="default"/>
      </w:rPr>
    </w:lvl>
    <w:lvl w:ilvl="1" w:tplc="08090019">
      <w:start w:val="1"/>
      <w:numFmt w:val="bullet"/>
      <w:lvlText w:val=""/>
      <w:lvlJc w:val="left"/>
      <w:pPr>
        <w:ind w:left="1440" w:hanging="360"/>
      </w:pPr>
      <w:rPr>
        <w:rFonts w:ascii="Symbol" w:hAnsi="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5" w15:restartNumberingAfterBreak="0">
    <w:nsid w:val="363F555F"/>
    <w:multiLevelType w:val="hybridMultilevel"/>
    <w:tmpl w:val="C65EBED6"/>
    <w:lvl w:ilvl="0" w:tplc="687CB400">
      <w:start w:val="1"/>
      <w:numFmt w:val="decimal"/>
      <w:lvlText w:val="%1.1"/>
      <w:lvlJc w:val="left"/>
      <w:pPr>
        <w:ind w:left="360" w:hanging="360"/>
      </w:pPr>
      <w:rPr>
        <w:rFonts w:hint="default"/>
      </w:rPr>
    </w:lvl>
    <w:lvl w:ilvl="1" w:tplc="88A6CB94"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15:restartNumberingAfterBreak="0">
    <w:nsid w:val="36B15E5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9C21847"/>
    <w:multiLevelType w:val="hybridMultilevel"/>
    <w:tmpl w:val="A2E82910"/>
    <w:lvl w:ilvl="0" w:tplc="7486D548">
      <w:start w:val="2"/>
      <w:numFmt w:val="decimal"/>
      <w:lvlText w:val="%1.3"/>
      <w:lvlJc w:val="left"/>
      <w:pPr>
        <w:ind w:left="360" w:hanging="360"/>
      </w:pPr>
      <w:rPr>
        <w:rFonts w:hint="default"/>
      </w:rPr>
    </w:lvl>
    <w:lvl w:ilvl="1" w:tplc="E438D6A2" w:tentative="1">
      <w:start w:val="1"/>
      <w:numFmt w:val="lowerLetter"/>
      <w:lvlText w:val="%2."/>
      <w:lvlJc w:val="left"/>
      <w:pPr>
        <w:ind w:left="1440" w:hanging="360"/>
      </w:pPr>
    </w:lvl>
    <w:lvl w:ilvl="2" w:tplc="C3DA1148" w:tentative="1">
      <w:start w:val="1"/>
      <w:numFmt w:val="lowerRoman"/>
      <w:lvlText w:val="%3."/>
      <w:lvlJc w:val="right"/>
      <w:pPr>
        <w:ind w:left="2160" w:hanging="180"/>
      </w:pPr>
    </w:lvl>
    <w:lvl w:ilvl="3" w:tplc="799E3CE0" w:tentative="1">
      <w:start w:val="1"/>
      <w:numFmt w:val="decimal"/>
      <w:lvlText w:val="%4."/>
      <w:lvlJc w:val="left"/>
      <w:pPr>
        <w:ind w:left="2880" w:hanging="360"/>
      </w:pPr>
    </w:lvl>
    <w:lvl w:ilvl="4" w:tplc="C1A0AC1C" w:tentative="1">
      <w:start w:val="1"/>
      <w:numFmt w:val="lowerLetter"/>
      <w:lvlText w:val="%5."/>
      <w:lvlJc w:val="left"/>
      <w:pPr>
        <w:ind w:left="3600" w:hanging="360"/>
      </w:pPr>
    </w:lvl>
    <w:lvl w:ilvl="5" w:tplc="293EA6B2" w:tentative="1">
      <w:start w:val="1"/>
      <w:numFmt w:val="lowerRoman"/>
      <w:lvlText w:val="%6."/>
      <w:lvlJc w:val="right"/>
      <w:pPr>
        <w:ind w:left="4320" w:hanging="180"/>
      </w:pPr>
    </w:lvl>
    <w:lvl w:ilvl="6" w:tplc="657E3156" w:tentative="1">
      <w:start w:val="1"/>
      <w:numFmt w:val="decimal"/>
      <w:lvlText w:val="%7."/>
      <w:lvlJc w:val="left"/>
      <w:pPr>
        <w:ind w:left="5040" w:hanging="360"/>
      </w:pPr>
    </w:lvl>
    <w:lvl w:ilvl="7" w:tplc="2B0CB73E" w:tentative="1">
      <w:start w:val="1"/>
      <w:numFmt w:val="lowerLetter"/>
      <w:lvlText w:val="%8."/>
      <w:lvlJc w:val="left"/>
      <w:pPr>
        <w:ind w:left="5760" w:hanging="360"/>
      </w:pPr>
    </w:lvl>
    <w:lvl w:ilvl="8" w:tplc="3C747D86" w:tentative="1">
      <w:start w:val="1"/>
      <w:numFmt w:val="lowerRoman"/>
      <w:lvlText w:val="%9."/>
      <w:lvlJc w:val="right"/>
      <w:pPr>
        <w:ind w:left="6480" w:hanging="180"/>
      </w:pPr>
    </w:lvl>
  </w:abstractNum>
  <w:abstractNum w:abstractNumId="28" w15:restartNumberingAfterBreak="0">
    <w:nsid w:val="3CAC4A7E"/>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E021E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1B53B3"/>
    <w:multiLevelType w:val="multilevel"/>
    <w:tmpl w:val="56EC0056"/>
    <w:lvl w:ilvl="0">
      <w:start w:val="2"/>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EE23137"/>
    <w:multiLevelType w:val="multilevel"/>
    <w:tmpl w:val="956AA3C0"/>
    <w:lvl w:ilvl="0">
      <w:start w:val="4"/>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FEC7EAB"/>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00E178F"/>
    <w:multiLevelType w:val="hybridMultilevel"/>
    <w:tmpl w:val="8C4475AE"/>
    <w:lvl w:ilvl="0" w:tplc="31A860AC">
      <w:start w:val="1"/>
      <w:numFmt w:val="bullet"/>
      <w:lvlText w:val=""/>
      <w:lvlJc w:val="left"/>
      <w:pPr>
        <w:ind w:left="788" w:hanging="360"/>
      </w:pPr>
      <w:rPr>
        <w:rFonts w:ascii="Symbol" w:hAnsi="Symbol" w:hint="default"/>
        <w:color w:val="auto"/>
      </w:rPr>
    </w:lvl>
    <w:lvl w:ilvl="1" w:tplc="076C2360" w:tentative="1">
      <w:start w:val="1"/>
      <w:numFmt w:val="bullet"/>
      <w:lvlText w:val="o"/>
      <w:lvlJc w:val="left"/>
      <w:pPr>
        <w:ind w:left="1508" w:hanging="360"/>
      </w:pPr>
      <w:rPr>
        <w:rFonts w:ascii="Courier New" w:hAnsi="Courier New" w:cs="Courier New" w:hint="default"/>
      </w:rPr>
    </w:lvl>
    <w:lvl w:ilvl="2" w:tplc="7CA67360" w:tentative="1">
      <w:start w:val="1"/>
      <w:numFmt w:val="bullet"/>
      <w:lvlText w:val=""/>
      <w:lvlJc w:val="left"/>
      <w:pPr>
        <w:ind w:left="2228" w:hanging="360"/>
      </w:pPr>
      <w:rPr>
        <w:rFonts w:ascii="Wingdings" w:hAnsi="Wingdings" w:hint="default"/>
      </w:rPr>
    </w:lvl>
    <w:lvl w:ilvl="3" w:tplc="B08A0AB6" w:tentative="1">
      <w:start w:val="1"/>
      <w:numFmt w:val="bullet"/>
      <w:lvlText w:val=""/>
      <w:lvlJc w:val="left"/>
      <w:pPr>
        <w:ind w:left="2948" w:hanging="360"/>
      </w:pPr>
      <w:rPr>
        <w:rFonts w:ascii="Symbol" w:hAnsi="Symbol" w:hint="default"/>
      </w:rPr>
    </w:lvl>
    <w:lvl w:ilvl="4" w:tplc="2B8AC25A" w:tentative="1">
      <w:start w:val="1"/>
      <w:numFmt w:val="bullet"/>
      <w:lvlText w:val="o"/>
      <w:lvlJc w:val="left"/>
      <w:pPr>
        <w:ind w:left="3668" w:hanging="360"/>
      </w:pPr>
      <w:rPr>
        <w:rFonts w:ascii="Courier New" w:hAnsi="Courier New" w:cs="Courier New" w:hint="default"/>
      </w:rPr>
    </w:lvl>
    <w:lvl w:ilvl="5" w:tplc="95F6ABD4" w:tentative="1">
      <w:start w:val="1"/>
      <w:numFmt w:val="bullet"/>
      <w:lvlText w:val=""/>
      <w:lvlJc w:val="left"/>
      <w:pPr>
        <w:ind w:left="4388" w:hanging="360"/>
      </w:pPr>
      <w:rPr>
        <w:rFonts w:ascii="Wingdings" w:hAnsi="Wingdings" w:hint="default"/>
      </w:rPr>
    </w:lvl>
    <w:lvl w:ilvl="6" w:tplc="6B08B442" w:tentative="1">
      <w:start w:val="1"/>
      <w:numFmt w:val="bullet"/>
      <w:lvlText w:val=""/>
      <w:lvlJc w:val="left"/>
      <w:pPr>
        <w:ind w:left="5108" w:hanging="360"/>
      </w:pPr>
      <w:rPr>
        <w:rFonts w:ascii="Symbol" w:hAnsi="Symbol" w:hint="default"/>
      </w:rPr>
    </w:lvl>
    <w:lvl w:ilvl="7" w:tplc="F488BC8A" w:tentative="1">
      <w:start w:val="1"/>
      <w:numFmt w:val="bullet"/>
      <w:lvlText w:val="o"/>
      <w:lvlJc w:val="left"/>
      <w:pPr>
        <w:ind w:left="5828" w:hanging="360"/>
      </w:pPr>
      <w:rPr>
        <w:rFonts w:ascii="Courier New" w:hAnsi="Courier New" w:cs="Courier New" w:hint="default"/>
      </w:rPr>
    </w:lvl>
    <w:lvl w:ilvl="8" w:tplc="9D1A97A0" w:tentative="1">
      <w:start w:val="1"/>
      <w:numFmt w:val="bullet"/>
      <w:lvlText w:val=""/>
      <w:lvlJc w:val="left"/>
      <w:pPr>
        <w:ind w:left="6548" w:hanging="360"/>
      </w:pPr>
      <w:rPr>
        <w:rFonts w:ascii="Wingdings" w:hAnsi="Wingdings" w:hint="default"/>
      </w:rPr>
    </w:lvl>
  </w:abstractNum>
  <w:abstractNum w:abstractNumId="34" w15:restartNumberingAfterBreak="0">
    <w:nsid w:val="40117E62"/>
    <w:multiLevelType w:val="hybridMultilevel"/>
    <w:tmpl w:val="A26C797C"/>
    <w:lvl w:ilvl="0" w:tplc="255A5D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B529C0"/>
    <w:multiLevelType w:val="hybridMultilevel"/>
    <w:tmpl w:val="DA7A2A04"/>
    <w:lvl w:ilvl="0" w:tplc="08090001">
      <w:start w:val="1"/>
      <w:numFmt w:val="bullet"/>
      <w:lvlRestart w:val="0"/>
      <w:pStyle w:val="Dept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4E6A7F81"/>
    <w:multiLevelType w:val="hybridMultilevel"/>
    <w:tmpl w:val="8DD0ED3A"/>
    <w:lvl w:ilvl="0" w:tplc="BBBED8EC">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7" w15:restartNumberingAfterBreak="0">
    <w:nsid w:val="4EDF0251"/>
    <w:multiLevelType w:val="multilevel"/>
    <w:tmpl w:val="E236C084"/>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4FB1096C"/>
    <w:multiLevelType w:val="multilevel"/>
    <w:tmpl w:val="56EC0056"/>
    <w:lvl w:ilvl="0">
      <w:start w:val="2"/>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1D35855"/>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5085EF9"/>
    <w:multiLevelType w:val="hybridMultilevel"/>
    <w:tmpl w:val="6D5E326A"/>
    <w:lvl w:ilvl="0" w:tplc="9142FFEC">
      <w:start w:val="2"/>
      <w:numFmt w:val="decimal"/>
      <w:lvlText w:val="%1.3"/>
      <w:lvlJc w:val="left"/>
      <w:pPr>
        <w:ind w:left="360" w:hanging="360"/>
      </w:pPr>
      <w:rPr>
        <w:rFonts w:hint="default"/>
      </w:rPr>
    </w:lvl>
    <w:lvl w:ilvl="1" w:tplc="CA4A1E84">
      <w:start w:val="1"/>
      <w:numFmt w:val="lowerLetter"/>
      <w:lvlText w:val="%2."/>
      <w:lvlJc w:val="left"/>
      <w:pPr>
        <w:ind w:left="1440" w:hanging="360"/>
      </w:pPr>
    </w:lvl>
    <w:lvl w:ilvl="2" w:tplc="20F4AE5E" w:tentative="1">
      <w:start w:val="1"/>
      <w:numFmt w:val="lowerRoman"/>
      <w:lvlText w:val="%3."/>
      <w:lvlJc w:val="right"/>
      <w:pPr>
        <w:ind w:left="2160" w:hanging="180"/>
      </w:pPr>
    </w:lvl>
    <w:lvl w:ilvl="3" w:tplc="F4C8618C" w:tentative="1">
      <w:start w:val="1"/>
      <w:numFmt w:val="decimal"/>
      <w:lvlText w:val="%4."/>
      <w:lvlJc w:val="left"/>
      <w:pPr>
        <w:ind w:left="2880" w:hanging="360"/>
      </w:pPr>
    </w:lvl>
    <w:lvl w:ilvl="4" w:tplc="A2760538" w:tentative="1">
      <w:start w:val="1"/>
      <w:numFmt w:val="lowerLetter"/>
      <w:lvlText w:val="%5."/>
      <w:lvlJc w:val="left"/>
      <w:pPr>
        <w:ind w:left="3600" w:hanging="360"/>
      </w:pPr>
    </w:lvl>
    <w:lvl w:ilvl="5" w:tplc="85D4BEC2" w:tentative="1">
      <w:start w:val="1"/>
      <w:numFmt w:val="lowerRoman"/>
      <w:lvlText w:val="%6."/>
      <w:lvlJc w:val="right"/>
      <w:pPr>
        <w:ind w:left="4320" w:hanging="180"/>
      </w:pPr>
    </w:lvl>
    <w:lvl w:ilvl="6" w:tplc="A2CA9CAE" w:tentative="1">
      <w:start w:val="1"/>
      <w:numFmt w:val="decimal"/>
      <w:lvlText w:val="%7."/>
      <w:lvlJc w:val="left"/>
      <w:pPr>
        <w:ind w:left="5040" w:hanging="360"/>
      </w:pPr>
    </w:lvl>
    <w:lvl w:ilvl="7" w:tplc="25DA8DCA" w:tentative="1">
      <w:start w:val="1"/>
      <w:numFmt w:val="lowerLetter"/>
      <w:lvlText w:val="%8."/>
      <w:lvlJc w:val="left"/>
      <w:pPr>
        <w:ind w:left="5760" w:hanging="360"/>
      </w:pPr>
    </w:lvl>
    <w:lvl w:ilvl="8" w:tplc="2AAC64EE" w:tentative="1">
      <w:start w:val="1"/>
      <w:numFmt w:val="lowerRoman"/>
      <w:lvlText w:val="%9."/>
      <w:lvlJc w:val="right"/>
      <w:pPr>
        <w:ind w:left="6480" w:hanging="180"/>
      </w:pPr>
    </w:lvl>
  </w:abstractNum>
  <w:abstractNum w:abstractNumId="41" w15:restartNumberingAfterBreak="0">
    <w:nsid w:val="55BE201F"/>
    <w:multiLevelType w:val="hybridMultilevel"/>
    <w:tmpl w:val="07F6DB0C"/>
    <w:lvl w:ilvl="0" w:tplc="CB1ED89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6F23B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90318C7"/>
    <w:multiLevelType w:val="multilevel"/>
    <w:tmpl w:val="01C6611E"/>
    <w:styleLink w:val="Style1"/>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5A843BBB"/>
    <w:multiLevelType w:val="hybridMultilevel"/>
    <w:tmpl w:val="84D671A2"/>
    <w:lvl w:ilvl="0" w:tplc="8542BC6C">
      <w:start w:val="1"/>
      <w:numFmt w:val="bullet"/>
      <w:lvlText w:val=""/>
      <w:lvlJc w:val="left"/>
      <w:pPr>
        <w:ind w:left="720" w:hanging="360"/>
      </w:pPr>
      <w:rPr>
        <w:rFonts w:ascii="Symbol" w:hAnsi="Symbol" w:hint="default"/>
      </w:rPr>
    </w:lvl>
    <w:lvl w:ilvl="1" w:tplc="327406E8" w:tentative="1">
      <w:start w:val="1"/>
      <w:numFmt w:val="bullet"/>
      <w:lvlText w:val="o"/>
      <w:lvlJc w:val="left"/>
      <w:pPr>
        <w:ind w:left="1440" w:hanging="360"/>
      </w:pPr>
      <w:rPr>
        <w:rFonts w:ascii="Courier New" w:hAnsi="Courier New" w:cs="Courier New" w:hint="default"/>
      </w:rPr>
    </w:lvl>
    <w:lvl w:ilvl="2" w:tplc="487E959C" w:tentative="1">
      <w:start w:val="1"/>
      <w:numFmt w:val="bullet"/>
      <w:lvlText w:val=""/>
      <w:lvlJc w:val="left"/>
      <w:pPr>
        <w:ind w:left="2160" w:hanging="360"/>
      </w:pPr>
      <w:rPr>
        <w:rFonts w:ascii="Wingdings" w:hAnsi="Wingdings" w:hint="default"/>
      </w:rPr>
    </w:lvl>
    <w:lvl w:ilvl="3" w:tplc="286C2758" w:tentative="1">
      <w:start w:val="1"/>
      <w:numFmt w:val="bullet"/>
      <w:lvlText w:val=""/>
      <w:lvlJc w:val="left"/>
      <w:pPr>
        <w:ind w:left="2880" w:hanging="360"/>
      </w:pPr>
      <w:rPr>
        <w:rFonts w:ascii="Symbol" w:hAnsi="Symbol" w:hint="default"/>
      </w:rPr>
    </w:lvl>
    <w:lvl w:ilvl="4" w:tplc="BBC06878" w:tentative="1">
      <w:start w:val="1"/>
      <w:numFmt w:val="bullet"/>
      <w:lvlText w:val="o"/>
      <w:lvlJc w:val="left"/>
      <w:pPr>
        <w:ind w:left="3600" w:hanging="360"/>
      </w:pPr>
      <w:rPr>
        <w:rFonts w:ascii="Courier New" w:hAnsi="Courier New" w:cs="Courier New" w:hint="default"/>
      </w:rPr>
    </w:lvl>
    <w:lvl w:ilvl="5" w:tplc="3708C064" w:tentative="1">
      <w:start w:val="1"/>
      <w:numFmt w:val="bullet"/>
      <w:lvlText w:val=""/>
      <w:lvlJc w:val="left"/>
      <w:pPr>
        <w:ind w:left="4320" w:hanging="360"/>
      </w:pPr>
      <w:rPr>
        <w:rFonts w:ascii="Wingdings" w:hAnsi="Wingdings" w:hint="default"/>
      </w:rPr>
    </w:lvl>
    <w:lvl w:ilvl="6" w:tplc="6EBC9F1E" w:tentative="1">
      <w:start w:val="1"/>
      <w:numFmt w:val="bullet"/>
      <w:lvlText w:val=""/>
      <w:lvlJc w:val="left"/>
      <w:pPr>
        <w:ind w:left="5040" w:hanging="360"/>
      </w:pPr>
      <w:rPr>
        <w:rFonts w:ascii="Symbol" w:hAnsi="Symbol" w:hint="default"/>
      </w:rPr>
    </w:lvl>
    <w:lvl w:ilvl="7" w:tplc="DE7258FA" w:tentative="1">
      <w:start w:val="1"/>
      <w:numFmt w:val="bullet"/>
      <w:lvlText w:val="o"/>
      <w:lvlJc w:val="left"/>
      <w:pPr>
        <w:ind w:left="5760" w:hanging="360"/>
      </w:pPr>
      <w:rPr>
        <w:rFonts w:ascii="Courier New" w:hAnsi="Courier New" w:cs="Courier New" w:hint="default"/>
      </w:rPr>
    </w:lvl>
    <w:lvl w:ilvl="8" w:tplc="D960E6F6" w:tentative="1">
      <w:start w:val="1"/>
      <w:numFmt w:val="bullet"/>
      <w:lvlText w:val=""/>
      <w:lvlJc w:val="left"/>
      <w:pPr>
        <w:ind w:left="6480" w:hanging="360"/>
      </w:pPr>
      <w:rPr>
        <w:rFonts w:ascii="Wingdings" w:hAnsi="Wingdings" w:hint="default"/>
      </w:rPr>
    </w:lvl>
  </w:abstractNum>
  <w:abstractNum w:abstractNumId="45" w15:restartNumberingAfterBreak="0">
    <w:nsid w:val="61EE3F46"/>
    <w:multiLevelType w:val="hybridMultilevel"/>
    <w:tmpl w:val="1F508A94"/>
    <w:lvl w:ilvl="0" w:tplc="6D0262C8">
      <w:start w:val="1"/>
      <w:numFmt w:val="decimal"/>
      <w:lvlText w:val="%1.4.1"/>
      <w:lvlJc w:val="left"/>
      <w:pPr>
        <w:ind w:left="228" w:hanging="360"/>
      </w:pPr>
      <w:rPr>
        <w:rFonts w:hint="default"/>
      </w:rPr>
    </w:lvl>
    <w:lvl w:ilvl="1" w:tplc="08090003" w:tentative="1">
      <w:start w:val="1"/>
      <w:numFmt w:val="lowerLetter"/>
      <w:lvlText w:val="%2."/>
      <w:lvlJc w:val="left"/>
      <w:pPr>
        <w:ind w:left="579" w:hanging="360"/>
      </w:pPr>
    </w:lvl>
    <w:lvl w:ilvl="2" w:tplc="08090005" w:tentative="1">
      <w:start w:val="1"/>
      <w:numFmt w:val="lowerRoman"/>
      <w:lvlText w:val="%3."/>
      <w:lvlJc w:val="right"/>
      <w:pPr>
        <w:ind w:left="1299" w:hanging="180"/>
      </w:pPr>
    </w:lvl>
    <w:lvl w:ilvl="3" w:tplc="08090001" w:tentative="1">
      <w:start w:val="1"/>
      <w:numFmt w:val="decimal"/>
      <w:lvlText w:val="%4."/>
      <w:lvlJc w:val="left"/>
      <w:pPr>
        <w:ind w:left="2019" w:hanging="360"/>
      </w:pPr>
    </w:lvl>
    <w:lvl w:ilvl="4" w:tplc="08090003" w:tentative="1">
      <w:start w:val="1"/>
      <w:numFmt w:val="lowerLetter"/>
      <w:lvlText w:val="%5."/>
      <w:lvlJc w:val="left"/>
      <w:pPr>
        <w:ind w:left="2739" w:hanging="360"/>
      </w:pPr>
    </w:lvl>
    <w:lvl w:ilvl="5" w:tplc="08090005" w:tentative="1">
      <w:start w:val="1"/>
      <w:numFmt w:val="lowerRoman"/>
      <w:lvlText w:val="%6."/>
      <w:lvlJc w:val="right"/>
      <w:pPr>
        <w:ind w:left="3459" w:hanging="180"/>
      </w:pPr>
    </w:lvl>
    <w:lvl w:ilvl="6" w:tplc="08090001" w:tentative="1">
      <w:start w:val="1"/>
      <w:numFmt w:val="decimal"/>
      <w:lvlText w:val="%7."/>
      <w:lvlJc w:val="left"/>
      <w:pPr>
        <w:ind w:left="4179" w:hanging="360"/>
      </w:pPr>
    </w:lvl>
    <w:lvl w:ilvl="7" w:tplc="08090003" w:tentative="1">
      <w:start w:val="1"/>
      <w:numFmt w:val="lowerLetter"/>
      <w:lvlText w:val="%8."/>
      <w:lvlJc w:val="left"/>
      <w:pPr>
        <w:ind w:left="4899" w:hanging="360"/>
      </w:pPr>
    </w:lvl>
    <w:lvl w:ilvl="8" w:tplc="08090005" w:tentative="1">
      <w:start w:val="1"/>
      <w:numFmt w:val="lowerRoman"/>
      <w:lvlText w:val="%9."/>
      <w:lvlJc w:val="right"/>
      <w:pPr>
        <w:ind w:left="5619" w:hanging="180"/>
      </w:pPr>
    </w:lvl>
  </w:abstractNum>
  <w:abstractNum w:abstractNumId="46" w15:restartNumberingAfterBreak="0">
    <w:nsid w:val="62204285"/>
    <w:multiLevelType w:val="hybridMultilevel"/>
    <w:tmpl w:val="3572B778"/>
    <w:lvl w:ilvl="0" w:tplc="58B48C42">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46B2C5C"/>
    <w:multiLevelType w:val="multilevel"/>
    <w:tmpl w:val="4306BC2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93A1EBF"/>
    <w:multiLevelType w:val="hybridMultilevel"/>
    <w:tmpl w:val="63EA90D6"/>
    <w:lvl w:ilvl="0" w:tplc="ADF404A8">
      <w:start w:val="1"/>
      <w:numFmt w:val="bullet"/>
      <w:lvlText w:val=""/>
      <w:lvlJc w:val="left"/>
      <w:pPr>
        <w:ind w:left="720" w:hanging="360"/>
      </w:pPr>
      <w:rPr>
        <w:rFonts w:ascii="Symbol" w:hAnsi="Symbol" w:hint="default"/>
      </w:rPr>
    </w:lvl>
    <w:lvl w:ilvl="1" w:tplc="14DCB86C" w:tentative="1">
      <w:start w:val="1"/>
      <w:numFmt w:val="bullet"/>
      <w:lvlText w:val="o"/>
      <w:lvlJc w:val="left"/>
      <w:pPr>
        <w:ind w:left="1440" w:hanging="360"/>
      </w:pPr>
      <w:rPr>
        <w:rFonts w:ascii="Courier New" w:hAnsi="Courier New" w:cs="Courier New" w:hint="default"/>
      </w:rPr>
    </w:lvl>
    <w:lvl w:ilvl="2" w:tplc="ABD0EBF4" w:tentative="1">
      <w:start w:val="1"/>
      <w:numFmt w:val="bullet"/>
      <w:lvlText w:val=""/>
      <w:lvlJc w:val="left"/>
      <w:pPr>
        <w:ind w:left="2160" w:hanging="360"/>
      </w:pPr>
      <w:rPr>
        <w:rFonts w:ascii="Wingdings" w:hAnsi="Wingdings" w:hint="default"/>
      </w:rPr>
    </w:lvl>
    <w:lvl w:ilvl="3" w:tplc="924CCFFC" w:tentative="1">
      <w:start w:val="1"/>
      <w:numFmt w:val="bullet"/>
      <w:lvlText w:val=""/>
      <w:lvlJc w:val="left"/>
      <w:pPr>
        <w:ind w:left="2880" w:hanging="360"/>
      </w:pPr>
      <w:rPr>
        <w:rFonts w:ascii="Symbol" w:hAnsi="Symbol" w:hint="default"/>
      </w:rPr>
    </w:lvl>
    <w:lvl w:ilvl="4" w:tplc="7C3EBB2E" w:tentative="1">
      <w:start w:val="1"/>
      <w:numFmt w:val="bullet"/>
      <w:lvlText w:val="o"/>
      <w:lvlJc w:val="left"/>
      <w:pPr>
        <w:ind w:left="3600" w:hanging="360"/>
      </w:pPr>
      <w:rPr>
        <w:rFonts w:ascii="Courier New" w:hAnsi="Courier New" w:cs="Courier New" w:hint="default"/>
      </w:rPr>
    </w:lvl>
    <w:lvl w:ilvl="5" w:tplc="435EE560" w:tentative="1">
      <w:start w:val="1"/>
      <w:numFmt w:val="bullet"/>
      <w:lvlText w:val=""/>
      <w:lvlJc w:val="left"/>
      <w:pPr>
        <w:ind w:left="4320" w:hanging="360"/>
      </w:pPr>
      <w:rPr>
        <w:rFonts w:ascii="Wingdings" w:hAnsi="Wingdings" w:hint="default"/>
      </w:rPr>
    </w:lvl>
    <w:lvl w:ilvl="6" w:tplc="1DD0098C" w:tentative="1">
      <w:start w:val="1"/>
      <w:numFmt w:val="bullet"/>
      <w:lvlText w:val=""/>
      <w:lvlJc w:val="left"/>
      <w:pPr>
        <w:ind w:left="5040" w:hanging="360"/>
      </w:pPr>
      <w:rPr>
        <w:rFonts w:ascii="Symbol" w:hAnsi="Symbol" w:hint="default"/>
      </w:rPr>
    </w:lvl>
    <w:lvl w:ilvl="7" w:tplc="93B88318" w:tentative="1">
      <w:start w:val="1"/>
      <w:numFmt w:val="bullet"/>
      <w:lvlText w:val="o"/>
      <w:lvlJc w:val="left"/>
      <w:pPr>
        <w:ind w:left="5760" w:hanging="360"/>
      </w:pPr>
      <w:rPr>
        <w:rFonts w:ascii="Courier New" w:hAnsi="Courier New" w:cs="Courier New" w:hint="default"/>
      </w:rPr>
    </w:lvl>
    <w:lvl w:ilvl="8" w:tplc="B6763EDA" w:tentative="1">
      <w:start w:val="1"/>
      <w:numFmt w:val="bullet"/>
      <w:lvlText w:val=""/>
      <w:lvlJc w:val="left"/>
      <w:pPr>
        <w:ind w:left="6480" w:hanging="360"/>
      </w:pPr>
      <w:rPr>
        <w:rFonts w:ascii="Wingdings" w:hAnsi="Wingdings" w:hint="default"/>
      </w:rPr>
    </w:lvl>
  </w:abstractNum>
  <w:abstractNum w:abstractNumId="50" w15:restartNumberingAfterBreak="0">
    <w:nsid w:val="6BFD11FD"/>
    <w:multiLevelType w:val="hybridMultilevel"/>
    <w:tmpl w:val="87EE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156A89"/>
    <w:multiLevelType w:val="hybridMultilevel"/>
    <w:tmpl w:val="B75008F4"/>
    <w:lvl w:ilvl="0" w:tplc="08090001">
      <w:start w:val="1"/>
      <w:numFmt w:val="decimal"/>
      <w:lvlText w:val="%1.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2" w15:restartNumberingAfterBreak="0">
    <w:nsid w:val="6E3D57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0083038"/>
    <w:multiLevelType w:val="multilevel"/>
    <w:tmpl w:val="01C6611E"/>
    <w:numStyleLink w:val="Style1"/>
  </w:abstractNum>
  <w:abstractNum w:abstractNumId="54" w15:restartNumberingAfterBreak="0">
    <w:nsid w:val="730900DB"/>
    <w:multiLevelType w:val="multilevel"/>
    <w:tmpl w:val="01C6611E"/>
    <w:numStyleLink w:val="Style1"/>
  </w:abstractNum>
  <w:abstractNum w:abstractNumId="55" w15:restartNumberingAfterBreak="0">
    <w:nsid w:val="78354BA6"/>
    <w:multiLevelType w:val="hybridMultilevel"/>
    <w:tmpl w:val="DFC6568E"/>
    <w:lvl w:ilvl="0" w:tplc="2B140BC0">
      <w:start w:val="1"/>
      <w:numFmt w:val="bullet"/>
      <w:lvlText w:val=""/>
      <w:lvlJc w:val="left"/>
      <w:pPr>
        <w:ind w:left="720" w:hanging="360"/>
      </w:pPr>
      <w:rPr>
        <w:rFonts w:ascii="Symbol" w:hAnsi="Symbol" w:hint="default"/>
      </w:rPr>
    </w:lvl>
    <w:lvl w:ilvl="1" w:tplc="1D8A93B8" w:tentative="1">
      <w:start w:val="1"/>
      <w:numFmt w:val="bullet"/>
      <w:lvlText w:val="o"/>
      <w:lvlJc w:val="left"/>
      <w:pPr>
        <w:ind w:left="1440" w:hanging="360"/>
      </w:pPr>
      <w:rPr>
        <w:rFonts w:ascii="Courier New" w:hAnsi="Courier New" w:cs="Courier New" w:hint="default"/>
      </w:rPr>
    </w:lvl>
    <w:lvl w:ilvl="2" w:tplc="8C38D8F4" w:tentative="1">
      <w:start w:val="1"/>
      <w:numFmt w:val="bullet"/>
      <w:lvlText w:val=""/>
      <w:lvlJc w:val="left"/>
      <w:pPr>
        <w:ind w:left="2160" w:hanging="360"/>
      </w:pPr>
      <w:rPr>
        <w:rFonts w:ascii="Wingdings" w:hAnsi="Wingdings" w:hint="default"/>
      </w:rPr>
    </w:lvl>
    <w:lvl w:ilvl="3" w:tplc="A1CA49C8" w:tentative="1">
      <w:start w:val="1"/>
      <w:numFmt w:val="bullet"/>
      <w:lvlText w:val=""/>
      <w:lvlJc w:val="left"/>
      <w:pPr>
        <w:ind w:left="2880" w:hanging="360"/>
      </w:pPr>
      <w:rPr>
        <w:rFonts w:ascii="Symbol" w:hAnsi="Symbol" w:hint="default"/>
      </w:rPr>
    </w:lvl>
    <w:lvl w:ilvl="4" w:tplc="FFBA3AD4" w:tentative="1">
      <w:start w:val="1"/>
      <w:numFmt w:val="bullet"/>
      <w:lvlText w:val="o"/>
      <w:lvlJc w:val="left"/>
      <w:pPr>
        <w:ind w:left="3600" w:hanging="360"/>
      </w:pPr>
      <w:rPr>
        <w:rFonts w:ascii="Courier New" w:hAnsi="Courier New" w:cs="Courier New" w:hint="default"/>
      </w:rPr>
    </w:lvl>
    <w:lvl w:ilvl="5" w:tplc="1EE0CAC0" w:tentative="1">
      <w:start w:val="1"/>
      <w:numFmt w:val="bullet"/>
      <w:lvlText w:val=""/>
      <w:lvlJc w:val="left"/>
      <w:pPr>
        <w:ind w:left="4320" w:hanging="360"/>
      </w:pPr>
      <w:rPr>
        <w:rFonts w:ascii="Wingdings" w:hAnsi="Wingdings" w:hint="default"/>
      </w:rPr>
    </w:lvl>
    <w:lvl w:ilvl="6" w:tplc="D2383632" w:tentative="1">
      <w:start w:val="1"/>
      <w:numFmt w:val="bullet"/>
      <w:lvlText w:val=""/>
      <w:lvlJc w:val="left"/>
      <w:pPr>
        <w:ind w:left="5040" w:hanging="360"/>
      </w:pPr>
      <w:rPr>
        <w:rFonts w:ascii="Symbol" w:hAnsi="Symbol" w:hint="default"/>
      </w:rPr>
    </w:lvl>
    <w:lvl w:ilvl="7" w:tplc="7E447460" w:tentative="1">
      <w:start w:val="1"/>
      <w:numFmt w:val="bullet"/>
      <w:lvlText w:val="o"/>
      <w:lvlJc w:val="left"/>
      <w:pPr>
        <w:ind w:left="5760" w:hanging="360"/>
      </w:pPr>
      <w:rPr>
        <w:rFonts w:ascii="Courier New" w:hAnsi="Courier New" w:cs="Courier New" w:hint="default"/>
      </w:rPr>
    </w:lvl>
    <w:lvl w:ilvl="8" w:tplc="2BFE3D64" w:tentative="1">
      <w:start w:val="1"/>
      <w:numFmt w:val="bullet"/>
      <w:lvlText w:val=""/>
      <w:lvlJc w:val="left"/>
      <w:pPr>
        <w:ind w:left="6480" w:hanging="360"/>
      </w:pPr>
      <w:rPr>
        <w:rFonts w:ascii="Wingdings" w:hAnsi="Wingdings" w:hint="default"/>
      </w:rPr>
    </w:lvl>
  </w:abstractNum>
  <w:abstractNum w:abstractNumId="56" w15:restartNumberingAfterBreak="0">
    <w:nsid w:val="7A764E8C"/>
    <w:multiLevelType w:val="hybridMultilevel"/>
    <w:tmpl w:val="9CAC2058"/>
    <w:lvl w:ilvl="0" w:tplc="727469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F6058C"/>
    <w:multiLevelType w:val="hybridMultilevel"/>
    <w:tmpl w:val="ECC8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8"/>
  </w:num>
  <w:num w:numId="3">
    <w:abstractNumId w:val="0"/>
  </w:num>
  <w:num w:numId="4">
    <w:abstractNumId w:val="2"/>
  </w:num>
  <w:num w:numId="5">
    <w:abstractNumId w:val="1"/>
  </w:num>
  <w:num w:numId="6">
    <w:abstractNumId w:val="24"/>
  </w:num>
  <w:num w:numId="7">
    <w:abstractNumId w:val="15"/>
  </w:num>
  <w:num w:numId="8">
    <w:abstractNumId w:val="35"/>
  </w:num>
  <w:num w:numId="9">
    <w:abstractNumId w:val="12"/>
  </w:num>
  <w:num w:numId="10">
    <w:abstractNumId w:val="49"/>
  </w:num>
  <w:num w:numId="11">
    <w:abstractNumId w:val="53"/>
  </w:num>
  <w:num w:numId="12">
    <w:abstractNumId w:val="16"/>
  </w:num>
  <w:num w:numId="13">
    <w:abstractNumId w:val="21"/>
  </w:num>
  <w:num w:numId="14">
    <w:abstractNumId w:val="57"/>
  </w:num>
  <w:num w:numId="15">
    <w:abstractNumId w:val="47"/>
  </w:num>
  <w:num w:numId="16">
    <w:abstractNumId w:val="34"/>
  </w:num>
  <w:num w:numId="17">
    <w:abstractNumId w:val="13"/>
  </w:num>
  <w:num w:numId="18">
    <w:abstractNumId w:val="7"/>
  </w:num>
  <w:num w:numId="19">
    <w:abstractNumId w:val="41"/>
  </w:num>
  <w:num w:numId="20">
    <w:abstractNumId w:val="44"/>
  </w:num>
  <w:num w:numId="21">
    <w:abstractNumId w:val="50"/>
  </w:num>
  <w:num w:numId="22">
    <w:abstractNumId w:val="55"/>
  </w:num>
  <w:num w:numId="23">
    <w:abstractNumId w:val="54"/>
  </w:num>
  <w:num w:numId="24">
    <w:abstractNumId w:val="43"/>
  </w:num>
  <w:num w:numId="25">
    <w:abstractNumId w:val="18"/>
  </w:num>
  <w:num w:numId="26">
    <w:abstractNumId w:val="36"/>
  </w:num>
  <w:num w:numId="27">
    <w:abstractNumId w:val="33"/>
  </w:num>
  <w:num w:numId="28">
    <w:abstractNumId w:val="42"/>
  </w:num>
  <w:num w:numId="29">
    <w:abstractNumId w:val="30"/>
  </w:num>
  <w:num w:numId="30">
    <w:abstractNumId w:val="26"/>
  </w:num>
  <w:num w:numId="31">
    <w:abstractNumId w:val="46"/>
  </w:num>
  <w:num w:numId="32">
    <w:abstractNumId w:val="52"/>
  </w:num>
  <w:num w:numId="33">
    <w:abstractNumId w:val="29"/>
  </w:num>
  <w:num w:numId="34">
    <w:abstractNumId w:val="45"/>
  </w:num>
  <w:num w:numId="35">
    <w:abstractNumId w:val="19"/>
  </w:num>
  <w:num w:numId="36">
    <w:abstractNumId w:val="25"/>
  </w:num>
  <w:num w:numId="37">
    <w:abstractNumId w:val="14"/>
  </w:num>
  <w:num w:numId="38">
    <w:abstractNumId w:val="3"/>
  </w:num>
  <w:num w:numId="39">
    <w:abstractNumId w:val="37"/>
  </w:num>
  <w:num w:numId="40">
    <w:abstractNumId w:val="51"/>
  </w:num>
  <w:num w:numId="41">
    <w:abstractNumId w:val="27"/>
  </w:num>
  <w:num w:numId="42">
    <w:abstractNumId w:val="40"/>
  </w:num>
  <w:num w:numId="43">
    <w:abstractNumId w:val="23"/>
  </w:num>
  <w:num w:numId="44">
    <w:abstractNumId w:val="17"/>
  </w:num>
  <w:num w:numId="45">
    <w:abstractNumId w:val="20"/>
  </w:num>
  <w:num w:numId="46">
    <w:abstractNumId w:val="5"/>
  </w:num>
  <w:num w:numId="47">
    <w:abstractNumId w:val="56"/>
  </w:num>
  <w:num w:numId="48">
    <w:abstractNumId w:val="11"/>
  </w:num>
  <w:num w:numId="49">
    <w:abstractNumId w:val="39"/>
  </w:num>
  <w:num w:numId="50">
    <w:abstractNumId w:val="6"/>
  </w:num>
  <w:num w:numId="51">
    <w:abstractNumId w:val="22"/>
  </w:num>
  <w:num w:numId="52">
    <w:abstractNumId w:val="28"/>
  </w:num>
  <w:num w:numId="53">
    <w:abstractNumId w:val="32"/>
  </w:num>
  <w:num w:numId="54">
    <w:abstractNumId w:val="9"/>
  </w:num>
  <w:num w:numId="55">
    <w:abstractNumId w:val="31"/>
  </w:num>
  <w:num w:numId="56">
    <w:abstractNumId w:val="4"/>
  </w:num>
  <w:num w:numId="57">
    <w:abstractNumId w:val="10"/>
  </w:num>
  <w:num w:numId="58">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hideSpellingErrors/>
  <w:hideGrammaticalErrors/>
  <w:proofState w:spelling="clean" w:grammar="clean"/>
  <w:stylePaneFormatFilter w:val="B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noPunctuationKerning/>
  <w:characterSpacingControl w:val="doNotCompress"/>
  <w:hdrShapeDefaults>
    <o:shapedefaults v:ext="edit" spidmax="4097">
      <o:colormru v:ext="edit" colors="#104f75,#260859,#004712,#8a2529,#c2a204,#e87d1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0CCE"/>
    <w:rsid w:val="0000159A"/>
    <w:rsid w:val="0000681A"/>
    <w:rsid w:val="00011A88"/>
    <w:rsid w:val="00013A6E"/>
    <w:rsid w:val="0002203B"/>
    <w:rsid w:val="00023913"/>
    <w:rsid w:val="00030ABD"/>
    <w:rsid w:val="00031F36"/>
    <w:rsid w:val="00036E4D"/>
    <w:rsid w:val="0004127F"/>
    <w:rsid w:val="00042505"/>
    <w:rsid w:val="00044012"/>
    <w:rsid w:val="000442BD"/>
    <w:rsid w:val="0005015D"/>
    <w:rsid w:val="000504CD"/>
    <w:rsid w:val="000519F3"/>
    <w:rsid w:val="00051E2E"/>
    <w:rsid w:val="00053167"/>
    <w:rsid w:val="00053503"/>
    <w:rsid w:val="0005440F"/>
    <w:rsid w:val="00054528"/>
    <w:rsid w:val="00057100"/>
    <w:rsid w:val="00057320"/>
    <w:rsid w:val="000576ED"/>
    <w:rsid w:val="00060527"/>
    <w:rsid w:val="00064410"/>
    <w:rsid w:val="00066B1C"/>
    <w:rsid w:val="0007258F"/>
    <w:rsid w:val="00074179"/>
    <w:rsid w:val="000763CA"/>
    <w:rsid w:val="00076E81"/>
    <w:rsid w:val="00081BBE"/>
    <w:rsid w:val="00083A73"/>
    <w:rsid w:val="00085B56"/>
    <w:rsid w:val="00095901"/>
    <w:rsid w:val="000A10F4"/>
    <w:rsid w:val="000A2DBE"/>
    <w:rsid w:val="000A404B"/>
    <w:rsid w:val="000A6725"/>
    <w:rsid w:val="000B3DE0"/>
    <w:rsid w:val="000B4A3E"/>
    <w:rsid w:val="000B58FB"/>
    <w:rsid w:val="000B714E"/>
    <w:rsid w:val="000B745C"/>
    <w:rsid w:val="000C4686"/>
    <w:rsid w:val="000C4AD4"/>
    <w:rsid w:val="000C4C3D"/>
    <w:rsid w:val="000C678E"/>
    <w:rsid w:val="000D1D30"/>
    <w:rsid w:val="000D4433"/>
    <w:rsid w:val="000D5697"/>
    <w:rsid w:val="000D7938"/>
    <w:rsid w:val="000E26EF"/>
    <w:rsid w:val="000E3350"/>
    <w:rsid w:val="000E6BD3"/>
    <w:rsid w:val="000E741F"/>
    <w:rsid w:val="000F13D7"/>
    <w:rsid w:val="000F1A98"/>
    <w:rsid w:val="000F22D0"/>
    <w:rsid w:val="000F73F3"/>
    <w:rsid w:val="00103E77"/>
    <w:rsid w:val="001122A3"/>
    <w:rsid w:val="00113380"/>
    <w:rsid w:val="00113491"/>
    <w:rsid w:val="00113E8C"/>
    <w:rsid w:val="00113F24"/>
    <w:rsid w:val="0011494F"/>
    <w:rsid w:val="00117038"/>
    <w:rsid w:val="00121C6C"/>
    <w:rsid w:val="00123328"/>
    <w:rsid w:val="001321D2"/>
    <w:rsid w:val="00133075"/>
    <w:rsid w:val="001438CE"/>
    <w:rsid w:val="00147214"/>
    <w:rsid w:val="00147858"/>
    <w:rsid w:val="00152A3A"/>
    <w:rsid w:val="001540AB"/>
    <w:rsid w:val="00155ECC"/>
    <w:rsid w:val="00160B87"/>
    <w:rsid w:val="001615DF"/>
    <w:rsid w:val="0016162F"/>
    <w:rsid w:val="00161A13"/>
    <w:rsid w:val="0016361E"/>
    <w:rsid w:val="00166D9F"/>
    <w:rsid w:val="001673BE"/>
    <w:rsid w:val="00171F6B"/>
    <w:rsid w:val="0017270C"/>
    <w:rsid w:val="00173C94"/>
    <w:rsid w:val="00174104"/>
    <w:rsid w:val="001747E2"/>
    <w:rsid w:val="00174ED8"/>
    <w:rsid w:val="001756BC"/>
    <w:rsid w:val="00175949"/>
    <w:rsid w:val="00175AEB"/>
    <w:rsid w:val="00176EB9"/>
    <w:rsid w:val="00182B2D"/>
    <w:rsid w:val="001846C0"/>
    <w:rsid w:val="0018557C"/>
    <w:rsid w:val="00185C89"/>
    <w:rsid w:val="00190A31"/>
    <w:rsid w:val="00190C3A"/>
    <w:rsid w:val="001929DD"/>
    <w:rsid w:val="00196306"/>
    <w:rsid w:val="001A0564"/>
    <w:rsid w:val="001A3A04"/>
    <w:rsid w:val="001A64B4"/>
    <w:rsid w:val="001A6993"/>
    <w:rsid w:val="001A7228"/>
    <w:rsid w:val="001B22D2"/>
    <w:rsid w:val="001B2AE2"/>
    <w:rsid w:val="001B4452"/>
    <w:rsid w:val="001B4C92"/>
    <w:rsid w:val="001B5C15"/>
    <w:rsid w:val="001B796F"/>
    <w:rsid w:val="001C4E9C"/>
    <w:rsid w:val="001C55FC"/>
    <w:rsid w:val="001C5A63"/>
    <w:rsid w:val="001C5EB6"/>
    <w:rsid w:val="001C7A2E"/>
    <w:rsid w:val="001D09EC"/>
    <w:rsid w:val="001D5770"/>
    <w:rsid w:val="001E07AB"/>
    <w:rsid w:val="001E234F"/>
    <w:rsid w:val="001E27E2"/>
    <w:rsid w:val="001E3581"/>
    <w:rsid w:val="001E4B34"/>
    <w:rsid w:val="001E7DC4"/>
    <w:rsid w:val="001F4D71"/>
    <w:rsid w:val="001F6738"/>
    <w:rsid w:val="00203ACA"/>
    <w:rsid w:val="00203EC9"/>
    <w:rsid w:val="002077A5"/>
    <w:rsid w:val="002077B0"/>
    <w:rsid w:val="00207D85"/>
    <w:rsid w:val="00210E6D"/>
    <w:rsid w:val="002113CF"/>
    <w:rsid w:val="00214378"/>
    <w:rsid w:val="00214713"/>
    <w:rsid w:val="00214C2B"/>
    <w:rsid w:val="002209A6"/>
    <w:rsid w:val="0022255C"/>
    <w:rsid w:val="0022489D"/>
    <w:rsid w:val="002262F3"/>
    <w:rsid w:val="00227FB9"/>
    <w:rsid w:val="00230559"/>
    <w:rsid w:val="00232F27"/>
    <w:rsid w:val="002332F8"/>
    <w:rsid w:val="00234F75"/>
    <w:rsid w:val="00236664"/>
    <w:rsid w:val="00237B16"/>
    <w:rsid w:val="00240F4B"/>
    <w:rsid w:val="00243A20"/>
    <w:rsid w:val="0024413D"/>
    <w:rsid w:val="002575C5"/>
    <w:rsid w:val="00262EF1"/>
    <w:rsid w:val="002634E2"/>
    <w:rsid w:val="0027120B"/>
    <w:rsid w:val="0027230F"/>
    <w:rsid w:val="0027252F"/>
    <w:rsid w:val="00273718"/>
    <w:rsid w:val="00276D46"/>
    <w:rsid w:val="00281858"/>
    <w:rsid w:val="002839B5"/>
    <w:rsid w:val="00287788"/>
    <w:rsid w:val="00287BAC"/>
    <w:rsid w:val="00292DED"/>
    <w:rsid w:val="0029722F"/>
    <w:rsid w:val="002A0EAE"/>
    <w:rsid w:val="002A28F7"/>
    <w:rsid w:val="002A3153"/>
    <w:rsid w:val="002A7213"/>
    <w:rsid w:val="002B185C"/>
    <w:rsid w:val="002B2775"/>
    <w:rsid w:val="002C3AA4"/>
    <w:rsid w:val="002C49EE"/>
    <w:rsid w:val="002C5269"/>
    <w:rsid w:val="002C556A"/>
    <w:rsid w:val="002C5A37"/>
    <w:rsid w:val="002C640B"/>
    <w:rsid w:val="002D30BA"/>
    <w:rsid w:val="002D4B69"/>
    <w:rsid w:val="002D5B38"/>
    <w:rsid w:val="002D5C47"/>
    <w:rsid w:val="002E463F"/>
    <w:rsid w:val="002E4E9A"/>
    <w:rsid w:val="002E508B"/>
    <w:rsid w:val="002E5F9F"/>
    <w:rsid w:val="002E7368"/>
    <w:rsid w:val="002E7849"/>
    <w:rsid w:val="002F0516"/>
    <w:rsid w:val="002F15EE"/>
    <w:rsid w:val="002F364D"/>
    <w:rsid w:val="002F6A4F"/>
    <w:rsid w:val="002F7128"/>
    <w:rsid w:val="00300F99"/>
    <w:rsid w:val="00307C17"/>
    <w:rsid w:val="003154AC"/>
    <w:rsid w:val="00316DD9"/>
    <w:rsid w:val="00320D76"/>
    <w:rsid w:val="00323776"/>
    <w:rsid w:val="00325D84"/>
    <w:rsid w:val="0033409C"/>
    <w:rsid w:val="00334327"/>
    <w:rsid w:val="00335520"/>
    <w:rsid w:val="0033775C"/>
    <w:rsid w:val="0034222D"/>
    <w:rsid w:val="003442EE"/>
    <w:rsid w:val="00344709"/>
    <w:rsid w:val="003504DD"/>
    <w:rsid w:val="0035568E"/>
    <w:rsid w:val="00355C12"/>
    <w:rsid w:val="00355CC2"/>
    <w:rsid w:val="00356926"/>
    <w:rsid w:val="00361752"/>
    <w:rsid w:val="00361FE6"/>
    <w:rsid w:val="00367354"/>
    <w:rsid w:val="0037476A"/>
    <w:rsid w:val="00374981"/>
    <w:rsid w:val="0037718D"/>
    <w:rsid w:val="003810D8"/>
    <w:rsid w:val="003853A4"/>
    <w:rsid w:val="00385CE2"/>
    <w:rsid w:val="003A01C4"/>
    <w:rsid w:val="003A1CC2"/>
    <w:rsid w:val="003A6985"/>
    <w:rsid w:val="003B2B28"/>
    <w:rsid w:val="003B56CC"/>
    <w:rsid w:val="003B5D19"/>
    <w:rsid w:val="003C0DDA"/>
    <w:rsid w:val="003C2871"/>
    <w:rsid w:val="003C380A"/>
    <w:rsid w:val="003C60B5"/>
    <w:rsid w:val="003C730E"/>
    <w:rsid w:val="003D1EFE"/>
    <w:rsid w:val="003D58AA"/>
    <w:rsid w:val="003D6F90"/>
    <w:rsid w:val="003D764C"/>
    <w:rsid w:val="003E129B"/>
    <w:rsid w:val="003E1329"/>
    <w:rsid w:val="003E2EA1"/>
    <w:rsid w:val="003E39A8"/>
    <w:rsid w:val="003E4B03"/>
    <w:rsid w:val="003E6C10"/>
    <w:rsid w:val="003E7C4F"/>
    <w:rsid w:val="003F1379"/>
    <w:rsid w:val="003F3DD3"/>
    <w:rsid w:val="003F52DE"/>
    <w:rsid w:val="003F63E0"/>
    <w:rsid w:val="003F751E"/>
    <w:rsid w:val="0040067B"/>
    <w:rsid w:val="00405266"/>
    <w:rsid w:val="00407032"/>
    <w:rsid w:val="00413347"/>
    <w:rsid w:val="00416220"/>
    <w:rsid w:val="00416336"/>
    <w:rsid w:val="00421B7F"/>
    <w:rsid w:val="00421F3D"/>
    <w:rsid w:val="004239AE"/>
    <w:rsid w:val="004242C5"/>
    <w:rsid w:val="00424503"/>
    <w:rsid w:val="004320FA"/>
    <w:rsid w:val="00432240"/>
    <w:rsid w:val="004322A9"/>
    <w:rsid w:val="0043261E"/>
    <w:rsid w:val="004335AA"/>
    <w:rsid w:val="004339FB"/>
    <w:rsid w:val="00435905"/>
    <w:rsid w:val="004369C4"/>
    <w:rsid w:val="00440369"/>
    <w:rsid w:val="00444ED6"/>
    <w:rsid w:val="00445E79"/>
    <w:rsid w:val="004504FC"/>
    <w:rsid w:val="004509BE"/>
    <w:rsid w:val="0045313B"/>
    <w:rsid w:val="004572EE"/>
    <w:rsid w:val="00457786"/>
    <w:rsid w:val="00465AE7"/>
    <w:rsid w:val="00465EA1"/>
    <w:rsid w:val="00466743"/>
    <w:rsid w:val="00467BC5"/>
    <w:rsid w:val="00470223"/>
    <w:rsid w:val="00471540"/>
    <w:rsid w:val="00471FEE"/>
    <w:rsid w:val="00472151"/>
    <w:rsid w:val="004726CF"/>
    <w:rsid w:val="004731BC"/>
    <w:rsid w:val="004738B5"/>
    <w:rsid w:val="00476E8D"/>
    <w:rsid w:val="004778C1"/>
    <w:rsid w:val="004866AD"/>
    <w:rsid w:val="00487C4C"/>
    <w:rsid w:val="00495E4F"/>
    <w:rsid w:val="004A0E68"/>
    <w:rsid w:val="004A25DF"/>
    <w:rsid w:val="004B0186"/>
    <w:rsid w:val="004B14F5"/>
    <w:rsid w:val="004B19E5"/>
    <w:rsid w:val="004B4394"/>
    <w:rsid w:val="004B6B92"/>
    <w:rsid w:val="004B7324"/>
    <w:rsid w:val="004D0B5A"/>
    <w:rsid w:val="004D13A3"/>
    <w:rsid w:val="004E044A"/>
    <w:rsid w:val="004E6C19"/>
    <w:rsid w:val="004E6CD9"/>
    <w:rsid w:val="004E6E09"/>
    <w:rsid w:val="004F14F1"/>
    <w:rsid w:val="004F20E3"/>
    <w:rsid w:val="004F211A"/>
    <w:rsid w:val="004F21DC"/>
    <w:rsid w:val="004F295C"/>
    <w:rsid w:val="004F3159"/>
    <w:rsid w:val="004F4AEF"/>
    <w:rsid w:val="004F70A9"/>
    <w:rsid w:val="004F7E6A"/>
    <w:rsid w:val="005011E5"/>
    <w:rsid w:val="005015B1"/>
    <w:rsid w:val="00505B28"/>
    <w:rsid w:val="00510B33"/>
    <w:rsid w:val="0052160B"/>
    <w:rsid w:val="005233A7"/>
    <w:rsid w:val="0052566B"/>
    <w:rsid w:val="00525E07"/>
    <w:rsid w:val="0053010A"/>
    <w:rsid w:val="00530AA1"/>
    <w:rsid w:val="0053479E"/>
    <w:rsid w:val="00534F4B"/>
    <w:rsid w:val="00536AC8"/>
    <w:rsid w:val="00536E0B"/>
    <w:rsid w:val="00550E2B"/>
    <w:rsid w:val="00552691"/>
    <w:rsid w:val="005535E5"/>
    <w:rsid w:val="00553E4E"/>
    <w:rsid w:val="005552BF"/>
    <w:rsid w:val="00556F82"/>
    <w:rsid w:val="00560451"/>
    <w:rsid w:val="00562261"/>
    <w:rsid w:val="0056283E"/>
    <w:rsid w:val="00566C31"/>
    <w:rsid w:val="00567040"/>
    <w:rsid w:val="005673F7"/>
    <w:rsid w:val="0057250B"/>
    <w:rsid w:val="00574294"/>
    <w:rsid w:val="005749C5"/>
    <w:rsid w:val="00574A11"/>
    <w:rsid w:val="0057670A"/>
    <w:rsid w:val="00577AF0"/>
    <w:rsid w:val="00581D79"/>
    <w:rsid w:val="00582DFE"/>
    <w:rsid w:val="00585490"/>
    <w:rsid w:val="005905B1"/>
    <w:rsid w:val="00590EC1"/>
    <w:rsid w:val="005914F1"/>
    <w:rsid w:val="00593F47"/>
    <w:rsid w:val="0059494A"/>
    <w:rsid w:val="005A07FF"/>
    <w:rsid w:val="005A336F"/>
    <w:rsid w:val="005A4AE2"/>
    <w:rsid w:val="005A65F5"/>
    <w:rsid w:val="005A67AA"/>
    <w:rsid w:val="005A6A29"/>
    <w:rsid w:val="005A6DE5"/>
    <w:rsid w:val="005A7D82"/>
    <w:rsid w:val="005B1536"/>
    <w:rsid w:val="005B2CF6"/>
    <w:rsid w:val="005B2FD4"/>
    <w:rsid w:val="005B57F6"/>
    <w:rsid w:val="005C0598"/>
    <w:rsid w:val="005C08A7"/>
    <w:rsid w:val="005C0B41"/>
    <w:rsid w:val="005C1359"/>
    <w:rsid w:val="005C1447"/>
    <w:rsid w:val="005C1770"/>
    <w:rsid w:val="005C2466"/>
    <w:rsid w:val="005C47D2"/>
    <w:rsid w:val="005C49B0"/>
    <w:rsid w:val="005C4AFB"/>
    <w:rsid w:val="005C4D5B"/>
    <w:rsid w:val="005C6416"/>
    <w:rsid w:val="005C657D"/>
    <w:rsid w:val="005C6808"/>
    <w:rsid w:val="005C7832"/>
    <w:rsid w:val="005D05CE"/>
    <w:rsid w:val="005D252F"/>
    <w:rsid w:val="005D380A"/>
    <w:rsid w:val="005D415A"/>
    <w:rsid w:val="005D4B4A"/>
    <w:rsid w:val="005D58D2"/>
    <w:rsid w:val="005E0621"/>
    <w:rsid w:val="005E1E2F"/>
    <w:rsid w:val="005E290A"/>
    <w:rsid w:val="005E3379"/>
    <w:rsid w:val="005F0790"/>
    <w:rsid w:val="005F107C"/>
    <w:rsid w:val="005F1426"/>
    <w:rsid w:val="005F20D5"/>
    <w:rsid w:val="005F6147"/>
    <w:rsid w:val="00602008"/>
    <w:rsid w:val="0060702F"/>
    <w:rsid w:val="006108B3"/>
    <w:rsid w:val="00610F62"/>
    <w:rsid w:val="00611F91"/>
    <w:rsid w:val="006155C4"/>
    <w:rsid w:val="0061560C"/>
    <w:rsid w:val="006237FB"/>
    <w:rsid w:val="00623D23"/>
    <w:rsid w:val="006248B1"/>
    <w:rsid w:val="00626D90"/>
    <w:rsid w:val="00626DD2"/>
    <w:rsid w:val="00632C4C"/>
    <w:rsid w:val="00633E4E"/>
    <w:rsid w:val="0063484A"/>
    <w:rsid w:val="00635367"/>
    <w:rsid w:val="00635D57"/>
    <w:rsid w:val="00636385"/>
    <w:rsid w:val="0063741D"/>
    <w:rsid w:val="00637C4C"/>
    <w:rsid w:val="00640507"/>
    <w:rsid w:val="006418B2"/>
    <w:rsid w:val="00642404"/>
    <w:rsid w:val="006429B3"/>
    <w:rsid w:val="00644749"/>
    <w:rsid w:val="00646229"/>
    <w:rsid w:val="00647EFA"/>
    <w:rsid w:val="00652788"/>
    <w:rsid w:val="00652973"/>
    <w:rsid w:val="00653B08"/>
    <w:rsid w:val="006558CA"/>
    <w:rsid w:val="00657E79"/>
    <w:rsid w:val="006606F5"/>
    <w:rsid w:val="0066180C"/>
    <w:rsid w:val="006624A8"/>
    <w:rsid w:val="00671719"/>
    <w:rsid w:val="0067185E"/>
    <w:rsid w:val="00671B64"/>
    <w:rsid w:val="00671D5B"/>
    <w:rsid w:val="00673F1A"/>
    <w:rsid w:val="006775FA"/>
    <w:rsid w:val="006814D7"/>
    <w:rsid w:val="00683854"/>
    <w:rsid w:val="0068544D"/>
    <w:rsid w:val="006939D0"/>
    <w:rsid w:val="00694F63"/>
    <w:rsid w:val="00695D08"/>
    <w:rsid w:val="006A270E"/>
    <w:rsid w:val="006A27AA"/>
    <w:rsid w:val="006A3602"/>
    <w:rsid w:val="006B1065"/>
    <w:rsid w:val="006B1F9F"/>
    <w:rsid w:val="006B2C22"/>
    <w:rsid w:val="006B44CF"/>
    <w:rsid w:val="006B521A"/>
    <w:rsid w:val="006B5CE4"/>
    <w:rsid w:val="006C09E9"/>
    <w:rsid w:val="006C1D09"/>
    <w:rsid w:val="006C382D"/>
    <w:rsid w:val="006C7CC8"/>
    <w:rsid w:val="006D1162"/>
    <w:rsid w:val="006D1E40"/>
    <w:rsid w:val="006D67EB"/>
    <w:rsid w:val="006E22B1"/>
    <w:rsid w:val="006E3DD8"/>
    <w:rsid w:val="006E7F39"/>
    <w:rsid w:val="006F1F96"/>
    <w:rsid w:val="006F4DCE"/>
    <w:rsid w:val="006F519E"/>
    <w:rsid w:val="006F6737"/>
    <w:rsid w:val="006F6DC9"/>
    <w:rsid w:val="00700337"/>
    <w:rsid w:val="00700B01"/>
    <w:rsid w:val="007025A7"/>
    <w:rsid w:val="00702EBF"/>
    <w:rsid w:val="007035FF"/>
    <w:rsid w:val="00711D5B"/>
    <w:rsid w:val="00713414"/>
    <w:rsid w:val="0071354E"/>
    <w:rsid w:val="00714E2B"/>
    <w:rsid w:val="00715880"/>
    <w:rsid w:val="007241AC"/>
    <w:rsid w:val="007268D8"/>
    <w:rsid w:val="007275F4"/>
    <w:rsid w:val="007279D2"/>
    <w:rsid w:val="00730350"/>
    <w:rsid w:val="00730EF3"/>
    <w:rsid w:val="00731DC1"/>
    <w:rsid w:val="007338D0"/>
    <w:rsid w:val="0073516C"/>
    <w:rsid w:val="0073632B"/>
    <w:rsid w:val="007364A1"/>
    <w:rsid w:val="00736DE6"/>
    <w:rsid w:val="007403F5"/>
    <w:rsid w:val="007426B3"/>
    <w:rsid w:val="00742F80"/>
    <w:rsid w:val="00743353"/>
    <w:rsid w:val="0074540E"/>
    <w:rsid w:val="00745C9F"/>
    <w:rsid w:val="00747CD7"/>
    <w:rsid w:val="0075096B"/>
    <w:rsid w:val="00751648"/>
    <w:rsid w:val="00757668"/>
    <w:rsid w:val="0076050C"/>
    <w:rsid w:val="00760615"/>
    <w:rsid w:val="0076231A"/>
    <w:rsid w:val="00764D03"/>
    <w:rsid w:val="0076532A"/>
    <w:rsid w:val="00765E95"/>
    <w:rsid w:val="00766306"/>
    <w:rsid w:val="00766FB2"/>
    <w:rsid w:val="00767AFE"/>
    <w:rsid w:val="00774F55"/>
    <w:rsid w:val="00775D8A"/>
    <w:rsid w:val="0077659E"/>
    <w:rsid w:val="00777AD4"/>
    <w:rsid w:val="00780950"/>
    <w:rsid w:val="007809EF"/>
    <w:rsid w:val="00781701"/>
    <w:rsid w:val="007818A0"/>
    <w:rsid w:val="00783D2C"/>
    <w:rsid w:val="00785D04"/>
    <w:rsid w:val="00794599"/>
    <w:rsid w:val="00794923"/>
    <w:rsid w:val="00794F29"/>
    <w:rsid w:val="007A0750"/>
    <w:rsid w:val="007A1326"/>
    <w:rsid w:val="007A2250"/>
    <w:rsid w:val="007A2812"/>
    <w:rsid w:val="007A34C3"/>
    <w:rsid w:val="007A4F01"/>
    <w:rsid w:val="007A5759"/>
    <w:rsid w:val="007A69DA"/>
    <w:rsid w:val="007A76E2"/>
    <w:rsid w:val="007B3CFE"/>
    <w:rsid w:val="007B3F5D"/>
    <w:rsid w:val="007B421C"/>
    <w:rsid w:val="007C321D"/>
    <w:rsid w:val="007C41A5"/>
    <w:rsid w:val="007C58BE"/>
    <w:rsid w:val="007C7EEE"/>
    <w:rsid w:val="007D039A"/>
    <w:rsid w:val="007D0537"/>
    <w:rsid w:val="007D080B"/>
    <w:rsid w:val="007D0AF6"/>
    <w:rsid w:val="007D29D3"/>
    <w:rsid w:val="007E06DD"/>
    <w:rsid w:val="007E1B94"/>
    <w:rsid w:val="007E262F"/>
    <w:rsid w:val="007E35BC"/>
    <w:rsid w:val="007E50E2"/>
    <w:rsid w:val="007F035C"/>
    <w:rsid w:val="007F1ACB"/>
    <w:rsid w:val="007F201E"/>
    <w:rsid w:val="007F670A"/>
    <w:rsid w:val="007F6F26"/>
    <w:rsid w:val="007F7235"/>
    <w:rsid w:val="0080302C"/>
    <w:rsid w:val="008031E9"/>
    <w:rsid w:val="008034AA"/>
    <w:rsid w:val="008069DA"/>
    <w:rsid w:val="008135DE"/>
    <w:rsid w:val="008139F6"/>
    <w:rsid w:val="00814D1A"/>
    <w:rsid w:val="008168A2"/>
    <w:rsid w:val="00816E77"/>
    <w:rsid w:val="0081799D"/>
    <w:rsid w:val="00820E4F"/>
    <w:rsid w:val="00821CD3"/>
    <w:rsid w:val="00824E92"/>
    <w:rsid w:val="00827FF1"/>
    <w:rsid w:val="00831263"/>
    <w:rsid w:val="00831DB7"/>
    <w:rsid w:val="00832EBF"/>
    <w:rsid w:val="008366CB"/>
    <w:rsid w:val="0083759C"/>
    <w:rsid w:val="00837F3A"/>
    <w:rsid w:val="008419B8"/>
    <w:rsid w:val="00841EEA"/>
    <w:rsid w:val="008456B9"/>
    <w:rsid w:val="008504E2"/>
    <w:rsid w:val="008515CE"/>
    <w:rsid w:val="00855ECF"/>
    <w:rsid w:val="008565B5"/>
    <w:rsid w:val="00860244"/>
    <w:rsid w:val="008620F3"/>
    <w:rsid w:val="00863986"/>
    <w:rsid w:val="00866257"/>
    <w:rsid w:val="00867F9E"/>
    <w:rsid w:val="008705B3"/>
    <w:rsid w:val="00871547"/>
    <w:rsid w:val="00874F24"/>
    <w:rsid w:val="00876230"/>
    <w:rsid w:val="00876EA6"/>
    <w:rsid w:val="00877D5B"/>
    <w:rsid w:val="00877ECD"/>
    <w:rsid w:val="00881F00"/>
    <w:rsid w:val="00882328"/>
    <w:rsid w:val="0088250F"/>
    <w:rsid w:val="00882B3F"/>
    <w:rsid w:val="0088434B"/>
    <w:rsid w:val="00885324"/>
    <w:rsid w:val="00886B1E"/>
    <w:rsid w:val="0089094C"/>
    <w:rsid w:val="008A4179"/>
    <w:rsid w:val="008A460D"/>
    <w:rsid w:val="008A4CD5"/>
    <w:rsid w:val="008A588F"/>
    <w:rsid w:val="008A644A"/>
    <w:rsid w:val="008B05BD"/>
    <w:rsid w:val="008B0C03"/>
    <w:rsid w:val="008B0DD1"/>
    <w:rsid w:val="008B1297"/>
    <w:rsid w:val="008B250D"/>
    <w:rsid w:val="008B2AA5"/>
    <w:rsid w:val="008B3C7F"/>
    <w:rsid w:val="008B427B"/>
    <w:rsid w:val="008B6009"/>
    <w:rsid w:val="008C0DB1"/>
    <w:rsid w:val="008C46DC"/>
    <w:rsid w:val="008C6CDC"/>
    <w:rsid w:val="008D15AA"/>
    <w:rsid w:val="008D2E30"/>
    <w:rsid w:val="008D6968"/>
    <w:rsid w:val="008E282D"/>
    <w:rsid w:val="008E388D"/>
    <w:rsid w:val="008E3B15"/>
    <w:rsid w:val="008E3F07"/>
    <w:rsid w:val="008E4B40"/>
    <w:rsid w:val="008E5F36"/>
    <w:rsid w:val="008E7AC2"/>
    <w:rsid w:val="008F0B26"/>
    <w:rsid w:val="008F2757"/>
    <w:rsid w:val="008F2A20"/>
    <w:rsid w:val="008F2E4F"/>
    <w:rsid w:val="008F6C3B"/>
    <w:rsid w:val="008F6CA2"/>
    <w:rsid w:val="008F6F8B"/>
    <w:rsid w:val="008F7436"/>
    <w:rsid w:val="00900D1B"/>
    <w:rsid w:val="00900F3E"/>
    <w:rsid w:val="0090521B"/>
    <w:rsid w:val="009055E4"/>
    <w:rsid w:val="00907D95"/>
    <w:rsid w:val="00914280"/>
    <w:rsid w:val="00917E9C"/>
    <w:rsid w:val="009203DD"/>
    <w:rsid w:val="0092379D"/>
    <w:rsid w:val="00924728"/>
    <w:rsid w:val="00924E3D"/>
    <w:rsid w:val="00925160"/>
    <w:rsid w:val="0092542E"/>
    <w:rsid w:val="00926527"/>
    <w:rsid w:val="00931903"/>
    <w:rsid w:val="00931EF1"/>
    <w:rsid w:val="00935D39"/>
    <w:rsid w:val="00936465"/>
    <w:rsid w:val="00940095"/>
    <w:rsid w:val="00945D75"/>
    <w:rsid w:val="00951C56"/>
    <w:rsid w:val="0095375F"/>
    <w:rsid w:val="00955907"/>
    <w:rsid w:val="0095599F"/>
    <w:rsid w:val="00955FC6"/>
    <w:rsid w:val="00956CF7"/>
    <w:rsid w:val="0096424B"/>
    <w:rsid w:val="009716FA"/>
    <w:rsid w:val="00980CF1"/>
    <w:rsid w:val="00984AA8"/>
    <w:rsid w:val="00985088"/>
    <w:rsid w:val="0098648B"/>
    <w:rsid w:val="009A244C"/>
    <w:rsid w:val="009A36E5"/>
    <w:rsid w:val="009A602D"/>
    <w:rsid w:val="009B0DAA"/>
    <w:rsid w:val="009B32FA"/>
    <w:rsid w:val="009B42A2"/>
    <w:rsid w:val="009C13DC"/>
    <w:rsid w:val="009C73CF"/>
    <w:rsid w:val="009C7FB2"/>
    <w:rsid w:val="009D0E2C"/>
    <w:rsid w:val="009D24C3"/>
    <w:rsid w:val="009D6B90"/>
    <w:rsid w:val="009E00AE"/>
    <w:rsid w:val="009E09D3"/>
    <w:rsid w:val="009E1B9F"/>
    <w:rsid w:val="009E36BC"/>
    <w:rsid w:val="009E6E74"/>
    <w:rsid w:val="009F0AC0"/>
    <w:rsid w:val="009F41B6"/>
    <w:rsid w:val="009F485F"/>
    <w:rsid w:val="009F54AD"/>
    <w:rsid w:val="009F76A4"/>
    <w:rsid w:val="009F7CDB"/>
    <w:rsid w:val="00A01CAC"/>
    <w:rsid w:val="00A05647"/>
    <w:rsid w:val="00A0665A"/>
    <w:rsid w:val="00A10B3D"/>
    <w:rsid w:val="00A12E00"/>
    <w:rsid w:val="00A1548B"/>
    <w:rsid w:val="00A15FD8"/>
    <w:rsid w:val="00A211E9"/>
    <w:rsid w:val="00A2144A"/>
    <w:rsid w:val="00A21BBA"/>
    <w:rsid w:val="00A257A5"/>
    <w:rsid w:val="00A30BA1"/>
    <w:rsid w:val="00A30C90"/>
    <w:rsid w:val="00A31463"/>
    <w:rsid w:val="00A33150"/>
    <w:rsid w:val="00A37668"/>
    <w:rsid w:val="00A37DEE"/>
    <w:rsid w:val="00A42008"/>
    <w:rsid w:val="00A433C3"/>
    <w:rsid w:val="00A43677"/>
    <w:rsid w:val="00A45C1D"/>
    <w:rsid w:val="00A50806"/>
    <w:rsid w:val="00A50847"/>
    <w:rsid w:val="00A54BB7"/>
    <w:rsid w:val="00A5643A"/>
    <w:rsid w:val="00A5723C"/>
    <w:rsid w:val="00A60D43"/>
    <w:rsid w:val="00A66499"/>
    <w:rsid w:val="00A707A4"/>
    <w:rsid w:val="00A7274B"/>
    <w:rsid w:val="00A729AD"/>
    <w:rsid w:val="00A73FB8"/>
    <w:rsid w:val="00A75B70"/>
    <w:rsid w:val="00A763CB"/>
    <w:rsid w:val="00A76670"/>
    <w:rsid w:val="00A7678E"/>
    <w:rsid w:val="00A772FF"/>
    <w:rsid w:val="00A801D1"/>
    <w:rsid w:val="00A81F69"/>
    <w:rsid w:val="00A82B00"/>
    <w:rsid w:val="00A851A8"/>
    <w:rsid w:val="00A90597"/>
    <w:rsid w:val="00A91CB0"/>
    <w:rsid w:val="00A93FC0"/>
    <w:rsid w:val="00A95D3F"/>
    <w:rsid w:val="00AA000B"/>
    <w:rsid w:val="00AA0BBD"/>
    <w:rsid w:val="00AA1A87"/>
    <w:rsid w:val="00AA1E8C"/>
    <w:rsid w:val="00AA3484"/>
    <w:rsid w:val="00AA7E7B"/>
    <w:rsid w:val="00AB0041"/>
    <w:rsid w:val="00AB1AF9"/>
    <w:rsid w:val="00AB3D07"/>
    <w:rsid w:val="00AB6D0F"/>
    <w:rsid w:val="00AB7858"/>
    <w:rsid w:val="00AC1EF7"/>
    <w:rsid w:val="00AC26FF"/>
    <w:rsid w:val="00AC61A6"/>
    <w:rsid w:val="00AD03BB"/>
    <w:rsid w:val="00AD1DD2"/>
    <w:rsid w:val="00AD2062"/>
    <w:rsid w:val="00AD2F1D"/>
    <w:rsid w:val="00AD6CF9"/>
    <w:rsid w:val="00AE1E46"/>
    <w:rsid w:val="00AE5177"/>
    <w:rsid w:val="00AE68B0"/>
    <w:rsid w:val="00AF0989"/>
    <w:rsid w:val="00AF0E54"/>
    <w:rsid w:val="00AF28C7"/>
    <w:rsid w:val="00AF5AD0"/>
    <w:rsid w:val="00AF785C"/>
    <w:rsid w:val="00B0214A"/>
    <w:rsid w:val="00B025B6"/>
    <w:rsid w:val="00B03695"/>
    <w:rsid w:val="00B043EE"/>
    <w:rsid w:val="00B05DDC"/>
    <w:rsid w:val="00B1029F"/>
    <w:rsid w:val="00B15622"/>
    <w:rsid w:val="00B21858"/>
    <w:rsid w:val="00B22C67"/>
    <w:rsid w:val="00B300D0"/>
    <w:rsid w:val="00B3498C"/>
    <w:rsid w:val="00B34F49"/>
    <w:rsid w:val="00B35EEF"/>
    <w:rsid w:val="00B40AE9"/>
    <w:rsid w:val="00B40DC4"/>
    <w:rsid w:val="00B40EEF"/>
    <w:rsid w:val="00B43CAD"/>
    <w:rsid w:val="00B440F4"/>
    <w:rsid w:val="00B44669"/>
    <w:rsid w:val="00B4611F"/>
    <w:rsid w:val="00B51536"/>
    <w:rsid w:val="00B551F6"/>
    <w:rsid w:val="00B55A49"/>
    <w:rsid w:val="00B55B44"/>
    <w:rsid w:val="00B64265"/>
    <w:rsid w:val="00B67D85"/>
    <w:rsid w:val="00B67F76"/>
    <w:rsid w:val="00B70EFF"/>
    <w:rsid w:val="00B71977"/>
    <w:rsid w:val="00B72029"/>
    <w:rsid w:val="00B7558C"/>
    <w:rsid w:val="00B83F6F"/>
    <w:rsid w:val="00B85794"/>
    <w:rsid w:val="00B9194F"/>
    <w:rsid w:val="00B963E6"/>
    <w:rsid w:val="00BA003B"/>
    <w:rsid w:val="00BA2625"/>
    <w:rsid w:val="00BA40BE"/>
    <w:rsid w:val="00BA6862"/>
    <w:rsid w:val="00BB05E2"/>
    <w:rsid w:val="00BB7C04"/>
    <w:rsid w:val="00BC0CC8"/>
    <w:rsid w:val="00BC1695"/>
    <w:rsid w:val="00BC74B4"/>
    <w:rsid w:val="00BD1111"/>
    <w:rsid w:val="00BD194E"/>
    <w:rsid w:val="00BD26B6"/>
    <w:rsid w:val="00BD5A1D"/>
    <w:rsid w:val="00BD7DF4"/>
    <w:rsid w:val="00BE01C6"/>
    <w:rsid w:val="00BE22B3"/>
    <w:rsid w:val="00BE2551"/>
    <w:rsid w:val="00BE3352"/>
    <w:rsid w:val="00BE4DAC"/>
    <w:rsid w:val="00BF0DF8"/>
    <w:rsid w:val="00BF13F8"/>
    <w:rsid w:val="00BF2984"/>
    <w:rsid w:val="00BF68F1"/>
    <w:rsid w:val="00C01CFF"/>
    <w:rsid w:val="00C02224"/>
    <w:rsid w:val="00C02C7D"/>
    <w:rsid w:val="00C073B9"/>
    <w:rsid w:val="00C138C7"/>
    <w:rsid w:val="00C1494D"/>
    <w:rsid w:val="00C15B78"/>
    <w:rsid w:val="00C168C3"/>
    <w:rsid w:val="00C20A36"/>
    <w:rsid w:val="00C21D78"/>
    <w:rsid w:val="00C2207B"/>
    <w:rsid w:val="00C22AA4"/>
    <w:rsid w:val="00C232D4"/>
    <w:rsid w:val="00C42220"/>
    <w:rsid w:val="00C46129"/>
    <w:rsid w:val="00C50384"/>
    <w:rsid w:val="00C529E8"/>
    <w:rsid w:val="00C56866"/>
    <w:rsid w:val="00C57166"/>
    <w:rsid w:val="00C6013C"/>
    <w:rsid w:val="00C6013F"/>
    <w:rsid w:val="00C62267"/>
    <w:rsid w:val="00C63537"/>
    <w:rsid w:val="00C640CE"/>
    <w:rsid w:val="00C65C42"/>
    <w:rsid w:val="00C66273"/>
    <w:rsid w:val="00C6636B"/>
    <w:rsid w:val="00C6652E"/>
    <w:rsid w:val="00C71173"/>
    <w:rsid w:val="00C71561"/>
    <w:rsid w:val="00C71E70"/>
    <w:rsid w:val="00C74C55"/>
    <w:rsid w:val="00C75A77"/>
    <w:rsid w:val="00C8124F"/>
    <w:rsid w:val="00C81513"/>
    <w:rsid w:val="00C8212D"/>
    <w:rsid w:val="00C84637"/>
    <w:rsid w:val="00C86CD1"/>
    <w:rsid w:val="00C874A6"/>
    <w:rsid w:val="00C9157E"/>
    <w:rsid w:val="00C92AD3"/>
    <w:rsid w:val="00C93999"/>
    <w:rsid w:val="00C93DCB"/>
    <w:rsid w:val="00C957C9"/>
    <w:rsid w:val="00CA1009"/>
    <w:rsid w:val="00CA22D8"/>
    <w:rsid w:val="00CA30B4"/>
    <w:rsid w:val="00CA4180"/>
    <w:rsid w:val="00CA72FC"/>
    <w:rsid w:val="00CB0D20"/>
    <w:rsid w:val="00CB4799"/>
    <w:rsid w:val="00CB56F5"/>
    <w:rsid w:val="00CB6E04"/>
    <w:rsid w:val="00CB6EEB"/>
    <w:rsid w:val="00CB75B9"/>
    <w:rsid w:val="00CB7D7A"/>
    <w:rsid w:val="00CC0079"/>
    <w:rsid w:val="00CC1CAB"/>
    <w:rsid w:val="00CC2512"/>
    <w:rsid w:val="00CC2BAC"/>
    <w:rsid w:val="00CC3128"/>
    <w:rsid w:val="00CC4C58"/>
    <w:rsid w:val="00CC547F"/>
    <w:rsid w:val="00CD1509"/>
    <w:rsid w:val="00CD1E2D"/>
    <w:rsid w:val="00CD1E48"/>
    <w:rsid w:val="00CD5D21"/>
    <w:rsid w:val="00CE0E9F"/>
    <w:rsid w:val="00CE2DFB"/>
    <w:rsid w:val="00CE40D7"/>
    <w:rsid w:val="00CE5F52"/>
    <w:rsid w:val="00CE7906"/>
    <w:rsid w:val="00CF0E19"/>
    <w:rsid w:val="00CF4AC2"/>
    <w:rsid w:val="00CF4B26"/>
    <w:rsid w:val="00D018EF"/>
    <w:rsid w:val="00D027A4"/>
    <w:rsid w:val="00D0384D"/>
    <w:rsid w:val="00D05342"/>
    <w:rsid w:val="00D06EFA"/>
    <w:rsid w:val="00D07397"/>
    <w:rsid w:val="00D1269C"/>
    <w:rsid w:val="00D1330D"/>
    <w:rsid w:val="00D14ECF"/>
    <w:rsid w:val="00D20078"/>
    <w:rsid w:val="00D213DA"/>
    <w:rsid w:val="00D21B4A"/>
    <w:rsid w:val="00D26A53"/>
    <w:rsid w:val="00D27D9B"/>
    <w:rsid w:val="00D308F1"/>
    <w:rsid w:val="00D34146"/>
    <w:rsid w:val="00D351BE"/>
    <w:rsid w:val="00D3602A"/>
    <w:rsid w:val="00D376DB"/>
    <w:rsid w:val="00D37948"/>
    <w:rsid w:val="00D40DE9"/>
    <w:rsid w:val="00D41212"/>
    <w:rsid w:val="00D42B45"/>
    <w:rsid w:val="00D451DA"/>
    <w:rsid w:val="00D45B33"/>
    <w:rsid w:val="00D502B5"/>
    <w:rsid w:val="00D503C3"/>
    <w:rsid w:val="00D50BE3"/>
    <w:rsid w:val="00D55BDC"/>
    <w:rsid w:val="00D57CFC"/>
    <w:rsid w:val="00D61B72"/>
    <w:rsid w:val="00D64A19"/>
    <w:rsid w:val="00D660A1"/>
    <w:rsid w:val="00D66FFC"/>
    <w:rsid w:val="00D71D55"/>
    <w:rsid w:val="00D71F30"/>
    <w:rsid w:val="00D72CEF"/>
    <w:rsid w:val="00D736C0"/>
    <w:rsid w:val="00D7713E"/>
    <w:rsid w:val="00D805BB"/>
    <w:rsid w:val="00D83F70"/>
    <w:rsid w:val="00D92274"/>
    <w:rsid w:val="00D94339"/>
    <w:rsid w:val="00D966BD"/>
    <w:rsid w:val="00D9707F"/>
    <w:rsid w:val="00D97AA5"/>
    <w:rsid w:val="00DA1F8E"/>
    <w:rsid w:val="00DA57A4"/>
    <w:rsid w:val="00DA6C88"/>
    <w:rsid w:val="00DB06EC"/>
    <w:rsid w:val="00DB0D07"/>
    <w:rsid w:val="00DB140F"/>
    <w:rsid w:val="00DC0350"/>
    <w:rsid w:val="00DC39E8"/>
    <w:rsid w:val="00DC3FC6"/>
    <w:rsid w:val="00DC4922"/>
    <w:rsid w:val="00DC4950"/>
    <w:rsid w:val="00DC585C"/>
    <w:rsid w:val="00DC7F40"/>
    <w:rsid w:val="00DD0639"/>
    <w:rsid w:val="00DD2390"/>
    <w:rsid w:val="00DD39CC"/>
    <w:rsid w:val="00DD3A4E"/>
    <w:rsid w:val="00DD4107"/>
    <w:rsid w:val="00DD4335"/>
    <w:rsid w:val="00DD51B7"/>
    <w:rsid w:val="00DD699B"/>
    <w:rsid w:val="00DD761E"/>
    <w:rsid w:val="00DD788A"/>
    <w:rsid w:val="00DD7FAE"/>
    <w:rsid w:val="00DE09D2"/>
    <w:rsid w:val="00DE2205"/>
    <w:rsid w:val="00DE244E"/>
    <w:rsid w:val="00DE6998"/>
    <w:rsid w:val="00DF0054"/>
    <w:rsid w:val="00DF2F40"/>
    <w:rsid w:val="00DF3309"/>
    <w:rsid w:val="00DF4F6E"/>
    <w:rsid w:val="00DF5124"/>
    <w:rsid w:val="00DF7F39"/>
    <w:rsid w:val="00E032A2"/>
    <w:rsid w:val="00E0499D"/>
    <w:rsid w:val="00E1702C"/>
    <w:rsid w:val="00E2257D"/>
    <w:rsid w:val="00E22EE8"/>
    <w:rsid w:val="00E23ABB"/>
    <w:rsid w:val="00E23E99"/>
    <w:rsid w:val="00E3093A"/>
    <w:rsid w:val="00E33078"/>
    <w:rsid w:val="00E335AB"/>
    <w:rsid w:val="00E33AB6"/>
    <w:rsid w:val="00E35C31"/>
    <w:rsid w:val="00E4012C"/>
    <w:rsid w:val="00E42532"/>
    <w:rsid w:val="00E42A8F"/>
    <w:rsid w:val="00E470C4"/>
    <w:rsid w:val="00E50AA2"/>
    <w:rsid w:val="00E5223F"/>
    <w:rsid w:val="00E53B04"/>
    <w:rsid w:val="00E55090"/>
    <w:rsid w:val="00E6109C"/>
    <w:rsid w:val="00E6185D"/>
    <w:rsid w:val="00E6660E"/>
    <w:rsid w:val="00E66B4F"/>
    <w:rsid w:val="00E7160E"/>
    <w:rsid w:val="00E741D5"/>
    <w:rsid w:val="00E74474"/>
    <w:rsid w:val="00E77923"/>
    <w:rsid w:val="00E843F3"/>
    <w:rsid w:val="00E85638"/>
    <w:rsid w:val="00E87A6A"/>
    <w:rsid w:val="00E91117"/>
    <w:rsid w:val="00E9232A"/>
    <w:rsid w:val="00E942AF"/>
    <w:rsid w:val="00E96220"/>
    <w:rsid w:val="00E963AA"/>
    <w:rsid w:val="00E969E0"/>
    <w:rsid w:val="00EA36F2"/>
    <w:rsid w:val="00EA371F"/>
    <w:rsid w:val="00EA4D1B"/>
    <w:rsid w:val="00EB1D11"/>
    <w:rsid w:val="00EB281B"/>
    <w:rsid w:val="00EB33C0"/>
    <w:rsid w:val="00EB4385"/>
    <w:rsid w:val="00EB7D68"/>
    <w:rsid w:val="00EC1C50"/>
    <w:rsid w:val="00EC3CB5"/>
    <w:rsid w:val="00EC50A8"/>
    <w:rsid w:val="00EC647D"/>
    <w:rsid w:val="00EC6E2F"/>
    <w:rsid w:val="00ED3D05"/>
    <w:rsid w:val="00ED5025"/>
    <w:rsid w:val="00EE54CF"/>
    <w:rsid w:val="00EE5713"/>
    <w:rsid w:val="00EE64AE"/>
    <w:rsid w:val="00EE715F"/>
    <w:rsid w:val="00F002F1"/>
    <w:rsid w:val="00F00D5E"/>
    <w:rsid w:val="00F029A0"/>
    <w:rsid w:val="00F04C06"/>
    <w:rsid w:val="00F06445"/>
    <w:rsid w:val="00F07114"/>
    <w:rsid w:val="00F10FA0"/>
    <w:rsid w:val="00F200B6"/>
    <w:rsid w:val="00F206A7"/>
    <w:rsid w:val="00F21A5C"/>
    <w:rsid w:val="00F21A9D"/>
    <w:rsid w:val="00F23C4F"/>
    <w:rsid w:val="00F3105E"/>
    <w:rsid w:val="00F31AAB"/>
    <w:rsid w:val="00F3364D"/>
    <w:rsid w:val="00F34EA0"/>
    <w:rsid w:val="00F36497"/>
    <w:rsid w:val="00F41591"/>
    <w:rsid w:val="00F41A63"/>
    <w:rsid w:val="00F41E56"/>
    <w:rsid w:val="00F45BEB"/>
    <w:rsid w:val="00F50129"/>
    <w:rsid w:val="00F50A6B"/>
    <w:rsid w:val="00F54523"/>
    <w:rsid w:val="00F559DC"/>
    <w:rsid w:val="00F571F5"/>
    <w:rsid w:val="00F6349A"/>
    <w:rsid w:val="00F6700F"/>
    <w:rsid w:val="00F70793"/>
    <w:rsid w:val="00F707A5"/>
    <w:rsid w:val="00F7568B"/>
    <w:rsid w:val="00F84544"/>
    <w:rsid w:val="00F84587"/>
    <w:rsid w:val="00F85792"/>
    <w:rsid w:val="00F90552"/>
    <w:rsid w:val="00F908B7"/>
    <w:rsid w:val="00F93344"/>
    <w:rsid w:val="00F938FA"/>
    <w:rsid w:val="00F954FA"/>
    <w:rsid w:val="00F95B1F"/>
    <w:rsid w:val="00F96EB7"/>
    <w:rsid w:val="00FA05B2"/>
    <w:rsid w:val="00FA0889"/>
    <w:rsid w:val="00FA1E17"/>
    <w:rsid w:val="00FA1F25"/>
    <w:rsid w:val="00FA6583"/>
    <w:rsid w:val="00FA68A7"/>
    <w:rsid w:val="00FB1F14"/>
    <w:rsid w:val="00FB2DEC"/>
    <w:rsid w:val="00FB5050"/>
    <w:rsid w:val="00FB7992"/>
    <w:rsid w:val="00FB7E63"/>
    <w:rsid w:val="00FC00BD"/>
    <w:rsid w:val="00FC01EF"/>
    <w:rsid w:val="00FC0C51"/>
    <w:rsid w:val="00FC3903"/>
    <w:rsid w:val="00FC6848"/>
    <w:rsid w:val="00FC6D73"/>
    <w:rsid w:val="00FD0A25"/>
    <w:rsid w:val="00FD7C70"/>
    <w:rsid w:val="00FE1B88"/>
    <w:rsid w:val="00FF3A32"/>
    <w:rsid w:val="00FF4AC8"/>
    <w:rsid w:val="00FF4DAB"/>
    <w:rsid w:val="00FF4FE2"/>
    <w:rsid w:val="00FF733C"/>
    <w:rsid w:val="0D823AB2"/>
    <w:rsid w:val="143294D9"/>
    <w:rsid w:val="168D4485"/>
    <w:rsid w:val="4C7A4324"/>
    <w:rsid w:val="5AEBEC56"/>
    <w:rsid w:val="797E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104f75,#260859,#004712,#8a2529,#c2a204,#e87d1e"/>
    </o:shapedefaults>
    <o:shapelayout v:ext="edit">
      <o:idmap v:ext="edit" data="1"/>
    </o:shapelayout>
  </w:shapeDefaults>
  <w:decimalSymbol w:val="."/>
  <w:listSeparator w:val=","/>
  <w14:docId w14:val="5CA9A407"/>
  <w15:docId w15:val="{91CF9DF2-1FEC-4B6E-993D-DA592D15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BF2984"/>
    <w:pPr>
      <w:spacing w:after="240" w:line="288" w:lineRule="auto"/>
    </w:pPr>
    <w:rPr>
      <w:color w:val="0D0D0D" w:themeColor="text1" w:themeTint="F2"/>
      <w:sz w:val="24"/>
      <w:szCs w:val="24"/>
    </w:rPr>
  </w:style>
  <w:style w:type="paragraph" w:styleId="Heading1">
    <w:name w:val="heading 1"/>
    <w:basedOn w:val="Normal"/>
    <w:next w:val="Normal"/>
    <w:link w:val="Heading1Char"/>
    <w:qFormat/>
    <w:rsid w:val="00CD1E2D"/>
    <w:pPr>
      <w:pageBreakBefore/>
      <w:spacing w:line="240" w:lineRule="auto"/>
      <w:outlineLvl w:val="0"/>
    </w:pPr>
    <w:rPr>
      <w:b/>
      <w:color w:val="2D8CC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qFormat/>
    <w:rsid w:val="00C71E70"/>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1E2D"/>
    <w:rPr>
      <w:b/>
      <w:color w:val="2D8CC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contextualSpacing/>
    </w:pPr>
  </w:style>
  <w:style w:type="paragraph" w:styleId="TOC1">
    <w:name w:val="toc 1"/>
    <w:basedOn w:val="Normal"/>
    <w:next w:val="Normal"/>
    <w:autoRedefine/>
    <w:uiPriority w:val="39"/>
    <w:unhideWhenUsed/>
    <w:qFormat/>
    <w:rsid w:val="003C2871"/>
    <w:pPr>
      <w:tabs>
        <w:tab w:val="left" w:pos="426"/>
        <w:tab w:val="right" w:pos="9498"/>
      </w:tabs>
      <w:spacing w:after="120"/>
    </w:pPr>
    <w:rPr>
      <w:noProof/>
    </w:rPr>
  </w:style>
  <w:style w:type="paragraph" w:styleId="TOC2">
    <w:name w:val="toc 2"/>
    <w:basedOn w:val="Normal"/>
    <w:next w:val="Normal"/>
    <w:autoRedefine/>
    <w:uiPriority w:val="39"/>
    <w:unhideWhenUsed/>
    <w:qFormat/>
    <w:rsid w:val="00CC1CAB"/>
    <w:pPr>
      <w:tabs>
        <w:tab w:val="left" w:pos="720"/>
        <w:tab w:val="right" w:pos="9498"/>
      </w:tabs>
      <w:spacing w:after="120"/>
      <w:ind w:left="113"/>
    </w:pPr>
    <w:rPr>
      <w:noProof/>
    </w:rPr>
  </w:style>
  <w:style w:type="paragraph" w:styleId="TOC3">
    <w:name w:val="toc 3"/>
    <w:basedOn w:val="Normal"/>
    <w:next w:val="Normal"/>
    <w:autoRedefine/>
    <w:uiPriority w:val="39"/>
    <w:unhideWhenUsed/>
    <w:qFormat/>
    <w:rsid w:val="003C2871"/>
    <w:pPr>
      <w:tabs>
        <w:tab w:val="left" w:pos="1100"/>
        <w:tab w:val="right" w:pos="9498"/>
      </w:tabs>
      <w:spacing w:after="120"/>
      <w:ind w:left="227"/>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paragraph" w:styleId="ListBullet4">
    <w:name w:val="List Bullet 4"/>
    <w:basedOn w:val="Normal"/>
    <w:rsid w:val="00E50AA2"/>
    <w:pPr>
      <w:numPr>
        <w:numId w:val="3"/>
      </w:numPr>
      <w:contextualSpacing/>
    </w:pPr>
  </w:style>
  <w:style w:type="paragraph" w:styleId="ListParagraph">
    <w:name w:val="List Paragraph"/>
    <w:basedOn w:val="Normal"/>
    <w:uiPriority w:val="34"/>
    <w:qFormat/>
    <w:rsid w:val="00984AA8"/>
    <w:pPr>
      <w:numPr>
        <w:numId w:val="6"/>
      </w:numPr>
      <w:contextualSpacing/>
    </w:pPr>
  </w:style>
  <w:style w:type="paragraph" w:styleId="Caption">
    <w:name w:val="caption"/>
    <w:basedOn w:val="Normal"/>
    <w:next w:val="Normal"/>
    <w:qFormat/>
    <w:rsid w:val="00476E8D"/>
    <w:pPr>
      <w:spacing w:before="120" w:after="120"/>
      <w:jc w:val="center"/>
    </w:pPr>
    <w:rPr>
      <w:b/>
      <w:bCs/>
      <w:color w:val="008223"/>
      <w:sz w:val="20"/>
      <w:szCs w:val="20"/>
    </w:rPr>
  </w:style>
  <w:style w:type="character" w:customStyle="1" w:styleId="Heading4Char">
    <w:name w:val="Heading 4 Char"/>
    <w:link w:val="Heading4"/>
    <w:rsid w:val="00C71E70"/>
    <w:rPr>
      <w:b/>
      <w:bCs/>
      <w:color w:val="104F75"/>
      <w:sz w:val="24"/>
      <w:szCs w:val="28"/>
    </w:rPr>
  </w:style>
  <w:style w:type="character" w:customStyle="1" w:styleId="Heading5Char">
    <w:name w:val="Heading 5 Char"/>
    <w:link w:val="Heading5"/>
    <w:semiHidden/>
    <w:rsid w:val="008B427B"/>
    <w:rPr>
      <w:rFonts w:ascii="Calibri" w:hAnsi="Calibri"/>
      <w:b/>
      <w:bCs/>
      <w:i/>
      <w:iCs/>
      <w:color w:val="0D0D0D" w:themeColor="text1" w:themeTint="F2"/>
      <w:sz w:val="26"/>
      <w:szCs w:val="26"/>
    </w:rPr>
  </w:style>
  <w:style w:type="character" w:customStyle="1" w:styleId="Heading6Char">
    <w:name w:val="Heading 6 Char"/>
    <w:link w:val="Heading6"/>
    <w:semiHidden/>
    <w:rsid w:val="008B427B"/>
    <w:rPr>
      <w:rFonts w:ascii="Calibri" w:hAnsi="Calibri"/>
      <w:b/>
      <w:bCs/>
      <w:color w:val="0D0D0D" w:themeColor="text1" w:themeTint="F2"/>
      <w:sz w:val="24"/>
      <w:szCs w:val="22"/>
    </w:rPr>
  </w:style>
  <w:style w:type="character" w:customStyle="1" w:styleId="Heading7Char">
    <w:name w:val="Heading 7 Char"/>
    <w:link w:val="Heading7"/>
    <w:semiHidden/>
    <w:rsid w:val="008B427B"/>
    <w:rPr>
      <w:rFonts w:ascii="Calibri" w:hAnsi="Calibri"/>
      <w:color w:val="0D0D0D" w:themeColor="text1" w:themeTint="F2"/>
      <w:sz w:val="24"/>
      <w:szCs w:val="24"/>
    </w:rPr>
  </w:style>
  <w:style w:type="character" w:customStyle="1" w:styleId="Heading8Char">
    <w:name w:val="Heading 8 Char"/>
    <w:link w:val="Heading8"/>
    <w:semiHidden/>
    <w:rsid w:val="008B427B"/>
    <w:rPr>
      <w:rFonts w:ascii="Calibri" w:hAnsi="Calibri"/>
      <w:i/>
      <w:iCs/>
      <w:color w:val="0D0D0D" w:themeColor="text1" w:themeTint="F2"/>
      <w:sz w:val="24"/>
      <w:szCs w:val="24"/>
    </w:rPr>
  </w:style>
  <w:style w:type="character" w:customStyle="1" w:styleId="Heading9Char">
    <w:name w:val="Heading 9 Char"/>
    <w:link w:val="Heading9"/>
    <w:semiHidden/>
    <w:rsid w:val="008B427B"/>
    <w:rPr>
      <w:rFonts w:ascii="Cambria" w:hAnsi="Cambria"/>
      <w:color w:val="0D0D0D" w:themeColor="text1" w:themeTint="F2"/>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nhideWhenUsed/>
    <w:rsid w:val="0090521B"/>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2"/>
      </w:numPr>
    </w:pPr>
  </w:style>
  <w:style w:type="character" w:customStyle="1" w:styleId="DfESOutNumbered1Char">
    <w:name w:val="DfESOutNumbered1 Char"/>
    <w:link w:val="DfESOutNumbered1"/>
    <w:rsid w:val="007A0750"/>
    <w:rPr>
      <w:color w:val="0D0D0D" w:themeColor="text1" w:themeTint="F2"/>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rsid w:val="00984AA8"/>
    <w:pPr>
      <w:numPr>
        <w:numId w:val="4"/>
      </w:numPr>
      <w:tabs>
        <w:tab w:val="clear" w:pos="643"/>
        <w:tab w:val="num" w:pos="1134"/>
      </w:tabs>
      <w:ind w:left="1134"/>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rsid w:val="00984AA8"/>
    <w:pPr>
      <w:numPr>
        <w:numId w:val="5"/>
      </w:numPr>
      <w:contextualSpacing/>
    </w:pPr>
  </w:style>
  <w:style w:type="paragraph" w:customStyle="1" w:styleId="DfESOutNumbered">
    <w:name w:val="DfESOutNumbered"/>
    <w:basedOn w:val="Normal"/>
    <w:link w:val="DfESOutNumberedChar"/>
    <w:rsid w:val="00562261"/>
    <w:pPr>
      <w:widowControl w:val="0"/>
      <w:numPr>
        <w:numId w:val="7"/>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8"/>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 w:type="character" w:customStyle="1" w:styleId="FieldData">
    <w:name w:val="Field Data"/>
    <w:basedOn w:val="SubtleEmphasis"/>
    <w:uiPriority w:val="1"/>
    <w:qFormat/>
    <w:rsid w:val="00CF4AC2"/>
    <w:rPr>
      <w:i/>
      <w:iCs/>
      <w:color w:val="808080" w:themeColor="text1" w:themeTint="7F"/>
    </w:rPr>
  </w:style>
  <w:style w:type="paragraph" w:customStyle="1" w:styleId="ISNormal">
    <w:name w:val="IS_Normal"/>
    <w:basedOn w:val="Normal"/>
    <w:link w:val="ISNormalChar"/>
    <w:rsid w:val="00CF4AC2"/>
    <w:pPr>
      <w:autoSpaceDE w:val="0"/>
      <w:autoSpaceDN w:val="0"/>
      <w:adjustRightInd w:val="0"/>
      <w:spacing w:before="100" w:beforeAutospacing="1" w:after="0" w:line="280" w:lineRule="atLeast"/>
      <w:jc w:val="both"/>
    </w:pPr>
    <w:rPr>
      <w:color w:val="000000"/>
    </w:rPr>
  </w:style>
  <w:style w:type="character" w:customStyle="1" w:styleId="ISNormalChar">
    <w:name w:val="IS_Normal Char"/>
    <w:basedOn w:val="DefaultParagraphFont"/>
    <w:link w:val="ISNormal"/>
    <w:rsid w:val="00CF4AC2"/>
    <w:rPr>
      <w:color w:val="000000"/>
      <w:sz w:val="24"/>
      <w:szCs w:val="24"/>
    </w:rPr>
  </w:style>
  <w:style w:type="paragraph" w:customStyle="1" w:styleId="TableHeading">
    <w:name w:val="Table Heading"/>
    <w:basedOn w:val="Normal"/>
    <w:rsid w:val="00CF4AC2"/>
    <w:pPr>
      <w:suppressAutoHyphens/>
      <w:autoSpaceDN w:val="0"/>
      <w:spacing w:before="40" w:beforeAutospacing="1" w:after="40" w:line="240" w:lineRule="auto"/>
      <w:jc w:val="center"/>
      <w:textAlignment w:val="baseline"/>
    </w:pPr>
    <w:rPr>
      <w:b/>
      <w:color w:val="auto"/>
      <w:sz w:val="20"/>
      <w:szCs w:val="22"/>
    </w:rPr>
  </w:style>
  <w:style w:type="paragraph" w:customStyle="1" w:styleId="paragraph">
    <w:name w:val="paragraph"/>
    <w:basedOn w:val="Normal"/>
    <w:rsid w:val="00CF4AC2"/>
    <w:pPr>
      <w:spacing w:after="0" w:line="240" w:lineRule="auto"/>
    </w:pPr>
    <w:rPr>
      <w:rFonts w:ascii="Times New Roman" w:hAnsi="Times New Roman"/>
      <w:color w:val="auto"/>
    </w:rPr>
  </w:style>
  <w:style w:type="character" w:customStyle="1" w:styleId="normaltextrun1">
    <w:name w:val="normaltextrun1"/>
    <w:basedOn w:val="DefaultParagraphFont"/>
    <w:rsid w:val="00CF4AC2"/>
  </w:style>
  <w:style w:type="character" w:customStyle="1" w:styleId="eop">
    <w:name w:val="eop"/>
    <w:basedOn w:val="DefaultParagraphFont"/>
    <w:rsid w:val="00CF4AC2"/>
  </w:style>
  <w:style w:type="paragraph" w:styleId="NormalWeb">
    <w:name w:val="Normal (Web)"/>
    <w:basedOn w:val="Normal"/>
    <w:uiPriority w:val="99"/>
    <w:semiHidden/>
    <w:unhideWhenUsed/>
    <w:rsid w:val="00CF4AC2"/>
    <w:pPr>
      <w:spacing w:before="100" w:beforeAutospacing="1" w:after="100" w:afterAutospacing="1" w:line="240" w:lineRule="auto"/>
    </w:pPr>
    <w:rPr>
      <w:rFonts w:ascii="Times New Roman" w:hAnsi="Times New Roman"/>
      <w:color w:val="auto"/>
    </w:rPr>
  </w:style>
  <w:style w:type="character" w:styleId="SubtleEmphasis">
    <w:name w:val="Subtle Emphasis"/>
    <w:basedOn w:val="DefaultParagraphFont"/>
    <w:uiPriority w:val="19"/>
    <w:semiHidden/>
    <w:unhideWhenUsed/>
    <w:qFormat/>
    <w:rsid w:val="00CF4AC2"/>
    <w:rPr>
      <w:i/>
      <w:iCs/>
      <w:color w:val="404040" w:themeColor="text1" w:themeTint="BF"/>
    </w:rPr>
  </w:style>
  <w:style w:type="character" w:customStyle="1" w:styleId="normaltextrun">
    <w:name w:val="normaltextrun"/>
    <w:basedOn w:val="DefaultParagraphFont"/>
    <w:rsid w:val="00307C17"/>
  </w:style>
  <w:style w:type="character" w:styleId="Emphasis">
    <w:name w:val="Emphasis"/>
    <w:basedOn w:val="DefaultParagraphFont"/>
    <w:uiPriority w:val="20"/>
    <w:qFormat/>
    <w:rsid w:val="004F21DC"/>
    <w:rPr>
      <w:i/>
      <w:iCs/>
    </w:rPr>
  </w:style>
  <w:style w:type="paragraph" w:styleId="Revision">
    <w:name w:val="Revision"/>
    <w:hidden/>
    <w:uiPriority w:val="99"/>
    <w:semiHidden/>
    <w:rsid w:val="00D3602A"/>
    <w:rPr>
      <w:color w:val="0D0D0D" w:themeColor="text1" w:themeTint="F2"/>
      <w:sz w:val="24"/>
      <w:szCs w:val="24"/>
    </w:rPr>
  </w:style>
  <w:style w:type="table" w:styleId="LightShading-Accent1">
    <w:name w:val="Light Shading Accent 1"/>
    <w:basedOn w:val="TableNormal"/>
    <w:uiPriority w:val="60"/>
    <w:semiHidden/>
    <w:unhideWhenUsed/>
    <w:rsid w:val="008C0DB1"/>
    <w:rPr>
      <w:rFonts w:asciiTheme="minorHAnsi" w:eastAsiaTheme="minorHAnsi" w:hAnsiTheme="minorHAnsi" w:cstheme="minorBidi"/>
      <w:color w:val="365F91" w:themeColor="accent1" w:themeShade="BF"/>
      <w:sz w:val="22"/>
      <w:szCs w:val="22"/>
      <w:lang w:eastAsia="en-US"/>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Heading1CustomColorRGB45140197">
    <w:name w:val="Style Heading 1 + Custom Color(RGB(45140197))"/>
    <w:basedOn w:val="Heading1"/>
    <w:rsid w:val="00465EA1"/>
    <w:rPr>
      <w:bCs/>
    </w:rPr>
  </w:style>
  <w:style w:type="paragraph" w:styleId="TOC4">
    <w:name w:val="toc 4"/>
    <w:basedOn w:val="Normal"/>
    <w:next w:val="Normal"/>
    <w:autoRedefine/>
    <w:uiPriority w:val="39"/>
    <w:unhideWhenUsed/>
    <w:rsid w:val="00673F1A"/>
    <w:pPr>
      <w:spacing w:after="100"/>
      <w:ind w:left="720"/>
    </w:pPr>
  </w:style>
  <w:style w:type="paragraph" w:customStyle="1" w:styleId="TableHeaderNew">
    <w:name w:val="Table Header New"/>
    <w:basedOn w:val="Normal"/>
    <w:link w:val="TableHeaderNewChar"/>
    <w:qFormat/>
    <w:rsid w:val="002D5C47"/>
    <w:pPr>
      <w:spacing w:before="40" w:after="20" w:line="240" w:lineRule="auto"/>
      <w:jc w:val="both"/>
    </w:pPr>
    <w:rPr>
      <w:b/>
      <w:i/>
      <w:smallCaps/>
      <w:color w:val="auto"/>
      <w:sz w:val="18"/>
      <w:szCs w:val="20"/>
      <w:lang w:eastAsia="en-US"/>
    </w:rPr>
  </w:style>
  <w:style w:type="character" w:customStyle="1" w:styleId="TableHeaderNewChar">
    <w:name w:val="Table Header New Char"/>
    <w:link w:val="TableHeaderNew"/>
    <w:rsid w:val="002D5C47"/>
    <w:rPr>
      <w:b/>
      <w:i/>
      <w:smallCaps/>
      <w:sz w:val="18"/>
      <w:lang w:eastAsia="en-US"/>
    </w:rPr>
  </w:style>
  <w:style w:type="paragraph" w:customStyle="1" w:styleId="TableText">
    <w:name w:val="Table Text"/>
    <w:aliases w:val="table text,tt,table Body Text"/>
    <w:basedOn w:val="Normal"/>
    <w:link w:val="TableTextChar"/>
    <w:qFormat/>
    <w:rsid w:val="00B67D85"/>
    <w:pPr>
      <w:tabs>
        <w:tab w:val="left" w:pos="1077"/>
        <w:tab w:val="left" w:pos="1644"/>
        <w:tab w:val="left" w:pos="2211"/>
      </w:tabs>
      <w:spacing w:before="60" w:after="60" w:line="240" w:lineRule="auto"/>
      <w:jc w:val="both"/>
    </w:pPr>
    <w:rPr>
      <w:rFonts w:eastAsia="Calibri"/>
      <w:color w:val="auto"/>
      <w:sz w:val="16"/>
      <w:szCs w:val="22"/>
      <w:lang w:eastAsia="en-US"/>
    </w:rPr>
  </w:style>
  <w:style w:type="character" w:customStyle="1" w:styleId="TableTextChar">
    <w:name w:val="Table Text Char"/>
    <w:link w:val="TableText"/>
    <w:rsid w:val="00B67D85"/>
    <w:rPr>
      <w:rFonts w:eastAsia="Calibri"/>
      <w:sz w:val="16"/>
      <w:szCs w:val="22"/>
      <w:lang w:eastAsia="en-US"/>
    </w:rPr>
  </w:style>
  <w:style w:type="character" w:customStyle="1" w:styleId="ilfuvd">
    <w:name w:val="ilfuvd"/>
    <w:basedOn w:val="DefaultParagraphFont"/>
    <w:rsid w:val="00057320"/>
  </w:style>
  <w:style w:type="character" w:customStyle="1" w:styleId="st1">
    <w:name w:val="st1"/>
    <w:basedOn w:val="DefaultParagraphFont"/>
    <w:rsid w:val="002A7213"/>
  </w:style>
  <w:style w:type="character" w:styleId="PlaceholderText">
    <w:name w:val="Placeholder Text"/>
    <w:basedOn w:val="DefaultParagraphFont"/>
    <w:uiPriority w:val="99"/>
    <w:semiHidden/>
    <w:rsid w:val="002A7213"/>
    <w:rPr>
      <w:color w:val="808080"/>
    </w:rPr>
  </w:style>
  <w:style w:type="numbering" w:customStyle="1" w:styleId="Style1">
    <w:name w:val="Style1"/>
    <w:uiPriority w:val="99"/>
    <w:rsid w:val="00714E2B"/>
    <w:pPr>
      <w:numPr>
        <w:numId w:val="24"/>
      </w:numPr>
    </w:pPr>
  </w:style>
  <w:style w:type="numbering" w:customStyle="1" w:styleId="Style2">
    <w:name w:val="Style2"/>
    <w:uiPriority w:val="99"/>
    <w:rsid w:val="007364A1"/>
    <w:pPr>
      <w:numPr>
        <w:numId w:val="25"/>
      </w:numPr>
    </w:pPr>
  </w:style>
  <w:style w:type="character" w:styleId="UnresolvedMention">
    <w:name w:val="Unresolved Mention"/>
    <w:basedOn w:val="DefaultParagraphFont"/>
    <w:uiPriority w:val="99"/>
    <w:semiHidden/>
    <w:unhideWhenUsed/>
    <w:rsid w:val="00702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2012">
      <w:bodyDiv w:val="1"/>
      <w:marLeft w:val="0"/>
      <w:marRight w:val="0"/>
      <w:marTop w:val="0"/>
      <w:marBottom w:val="0"/>
      <w:divBdr>
        <w:top w:val="none" w:sz="0" w:space="0" w:color="auto"/>
        <w:left w:val="none" w:sz="0" w:space="0" w:color="auto"/>
        <w:bottom w:val="none" w:sz="0" w:space="0" w:color="auto"/>
        <w:right w:val="none" w:sz="0" w:space="0" w:color="auto"/>
      </w:divBdr>
    </w:div>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337388750">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484590750">
      <w:bodyDiv w:val="1"/>
      <w:marLeft w:val="0"/>
      <w:marRight w:val="0"/>
      <w:marTop w:val="0"/>
      <w:marBottom w:val="0"/>
      <w:divBdr>
        <w:top w:val="none" w:sz="0" w:space="0" w:color="auto"/>
        <w:left w:val="none" w:sz="0" w:space="0" w:color="auto"/>
        <w:bottom w:val="none" w:sz="0" w:space="0" w:color="auto"/>
        <w:right w:val="none" w:sz="0" w:space="0" w:color="auto"/>
      </w:divBdr>
      <w:divsChild>
        <w:div w:id="291639676">
          <w:marLeft w:val="0"/>
          <w:marRight w:val="0"/>
          <w:marTop w:val="0"/>
          <w:marBottom w:val="0"/>
          <w:divBdr>
            <w:top w:val="none" w:sz="0" w:space="0" w:color="auto"/>
            <w:left w:val="none" w:sz="0" w:space="0" w:color="auto"/>
            <w:bottom w:val="none" w:sz="0" w:space="0" w:color="auto"/>
            <w:right w:val="none" w:sz="0" w:space="0" w:color="auto"/>
          </w:divBdr>
          <w:divsChild>
            <w:div w:id="872229871">
              <w:marLeft w:val="0"/>
              <w:marRight w:val="0"/>
              <w:marTop w:val="0"/>
              <w:marBottom w:val="0"/>
              <w:divBdr>
                <w:top w:val="none" w:sz="0" w:space="0" w:color="auto"/>
                <w:left w:val="none" w:sz="0" w:space="0" w:color="auto"/>
                <w:bottom w:val="none" w:sz="0" w:space="0" w:color="auto"/>
                <w:right w:val="none" w:sz="0" w:space="0" w:color="auto"/>
              </w:divBdr>
            </w:div>
          </w:divsChild>
        </w:div>
        <w:div w:id="445007212">
          <w:marLeft w:val="0"/>
          <w:marRight w:val="0"/>
          <w:marTop w:val="0"/>
          <w:marBottom w:val="0"/>
          <w:divBdr>
            <w:top w:val="none" w:sz="0" w:space="0" w:color="auto"/>
            <w:left w:val="none" w:sz="0" w:space="0" w:color="auto"/>
            <w:bottom w:val="none" w:sz="0" w:space="0" w:color="auto"/>
            <w:right w:val="none" w:sz="0" w:space="0" w:color="auto"/>
          </w:divBdr>
          <w:divsChild>
            <w:div w:id="1818302730">
              <w:marLeft w:val="0"/>
              <w:marRight w:val="0"/>
              <w:marTop w:val="0"/>
              <w:marBottom w:val="0"/>
              <w:divBdr>
                <w:top w:val="none" w:sz="0" w:space="0" w:color="auto"/>
                <w:left w:val="none" w:sz="0" w:space="0" w:color="auto"/>
                <w:bottom w:val="none" w:sz="0" w:space="0" w:color="auto"/>
                <w:right w:val="none" w:sz="0" w:space="0" w:color="auto"/>
              </w:divBdr>
            </w:div>
          </w:divsChild>
        </w:div>
        <w:div w:id="552616175">
          <w:marLeft w:val="0"/>
          <w:marRight w:val="0"/>
          <w:marTop w:val="0"/>
          <w:marBottom w:val="0"/>
          <w:divBdr>
            <w:top w:val="none" w:sz="0" w:space="0" w:color="auto"/>
            <w:left w:val="none" w:sz="0" w:space="0" w:color="auto"/>
            <w:bottom w:val="none" w:sz="0" w:space="0" w:color="auto"/>
            <w:right w:val="none" w:sz="0" w:space="0" w:color="auto"/>
          </w:divBdr>
          <w:divsChild>
            <w:div w:id="1864323449">
              <w:marLeft w:val="0"/>
              <w:marRight w:val="0"/>
              <w:marTop w:val="0"/>
              <w:marBottom w:val="0"/>
              <w:divBdr>
                <w:top w:val="none" w:sz="0" w:space="0" w:color="auto"/>
                <w:left w:val="none" w:sz="0" w:space="0" w:color="auto"/>
                <w:bottom w:val="none" w:sz="0" w:space="0" w:color="auto"/>
                <w:right w:val="none" w:sz="0" w:space="0" w:color="auto"/>
              </w:divBdr>
            </w:div>
          </w:divsChild>
        </w:div>
        <w:div w:id="931477646">
          <w:marLeft w:val="0"/>
          <w:marRight w:val="0"/>
          <w:marTop w:val="0"/>
          <w:marBottom w:val="0"/>
          <w:divBdr>
            <w:top w:val="none" w:sz="0" w:space="0" w:color="auto"/>
            <w:left w:val="none" w:sz="0" w:space="0" w:color="auto"/>
            <w:bottom w:val="none" w:sz="0" w:space="0" w:color="auto"/>
            <w:right w:val="none" w:sz="0" w:space="0" w:color="auto"/>
          </w:divBdr>
          <w:divsChild>
            <w:div w:id="1252009131">
              <w:marLeft w:val="0"/>
              <w:marRight w:val="0"/>
              <w:marTop w:val="0"/>
              <w:marBottom w:val="0"/>
              <w:divBdr>
                <w:top w:val="none" w:sz="0" w:space="0" w:color="auto"/>
                <w:left w:val="none" w:sz="0" w:space="0" w:color="auto"/>
                <w:bottom w:val="none" w:sz="0" w:space="0" w:color="auto"/>
                <w:right w:val="none" w:sz="0" w:space="0" w:color="auto"/>
              </w:divBdr>
            </w:div>
          </w:divsChild>
        </w:div>
        <w:div w:id="991636251">
          <w:marLeft w:val="0"/>
          <w:marRight w:val="0"/>
          <w:marTop w:val="0"/>
          <w:marBottom w:val="0"/>
          <w:divBdr>
            <w:top w:val="none" w:sz="0" w:space="0" w:color="auto"/>
            <w:left w:val="none" w:sz="0" w:space="0" w:color="auto"/>
            <w:bottom w:val="none" w:sz="0" w:space="0" w:color="auto"/>
            <w:right w:val="none" w:sz="0" w:space="0" w:color="auto"/>
          </w:divBdr>
          <w:divsChild>
            <w:div w:id="1551383077">
              <w:marLeft w:val="0"/>
              <w:marRight w:val="0"/>
              <w:marTop w:val="0"/>
              <w:marBottom w:val="0"/>
              <w:divBdr>
                <w:top w:val="none" w:sz="0" w:space="0" w:color="auto"/>
                <w:left w:val="none" w:sz="0" w:space="0" w:color="auto"/>
                <w:bottom w:val="none" w:sz="0" w:space="0" w:color="auto"/>
                <w:right w:val="none" w:sz="0" w:space="0" w:color="auto"/>
              </w:divBdr>
            </w:div>
          </w:divsChild>
        </w:div>
        <w:div w:id="1130130482">
          <w:marLeft w:val="0"/>
          <w:marRight w:val="0"/>
          <w:marTop w:val="0"/>
          <w:marBottom w:val="0"/>
          <w:divBdr>
            <w:top w:val="none" w:sz="0" w:space="0" w:color="auto"/>
            <w:left w:val="none" w:sz="0" w:space="0" w:color="auto"/>
            <w:bottom w:val="none" w:sz="0" w:space="0" w:color="auto"/>
            <w:right w:val="none" w:sz="0" w:space="0" w:color="auto"/>
          </w:divBdr>
          <w:divsChild>
            <w:div w:id="183790631">
              <w:marLeft w:val="0"/>
              <w:marRight w:val="0"/>
              <w:marTop w:val="0"/>
              <w:marBottom w:val="0"/>
              <w:divBdr>
                <w:top w:val="none" w:sz="0" w:space="0" w:color="auto"/>
                <w:left w:val="none" w:sz="0" w:space="0" w:color="auto"/>
                <w:bottom w:val="none" w:sz="0" w:space="0" w:color="auto"/>
                <w:right w:val="none" w:sz="0" w:space="0" w:color="auto"/>
              </w:divBdr>
            </w:div>
          </w:divsChild>
        </w:div>
        <w:div w:id="1145972881">
          <w:marLeft w:val="0"/>
          <w:marRight w:val="0"/>
          <w:marTop w:val="0"/>
          <w:marBottom w:val="0"/>
          <w:divBdr>
            <w:top w:val="none" w:sz="0" w:space="0" w:color="auto"/>
            <w:left w:val="none" w:sz="0" w:space="0" w:color="auto"/>
            <w:bottom w:val="none" w:sz="0" w:space="0" w:color="auto"/>
            <w:right w:val="none" w:sz="0" w:space="0" w:color="auto"/>
          </w:divBdr>
          <w:divsChild>
            <w:div w:id="908854778">
              <w:marLeft w:val="0"/>
              <w:marRight w:val="0"/>
              <w:marTop w:val="0"/>
              <w:marBottom w:val="0"/>
              <w:divBdr>
                <w:top w:val="none" w:sz="0" w:space="0" w:color="auto"/>
                <w:left w:val="none" w:sz="0" w:space="0" w:color="auto"/>
                <w:bottom w:val="none" w:sz="0" w:space="0" w:color="auto"/>
                <w:right w:val="none" w:sz="0" w:space="0" w:color="auto"/>
              </w:divBdr>
            </w:div>
          </w:divsChild>
        </w:div>
        <w:div w:id="1229726707">
          <w:marLeft w:val="0"/>
          <w:marRight w:val="0"/>
          <w:marTop w:val="0"/>
          <w:marBottom w:val="0"/>
          <w:divBdr>
            <w:top w:val="none" w:sz="0" w:space="0" w:color="auto"/>
            <w:left w:val="none" w:sz="0" w:space="0" w:color="auto"/>
            <w:bottom w:val="none" w:sz="0" w:space="0" w:color="auto"/>
            <w:right w:val="none" w:sz="0" w:space="0" w:color="auto"/>
          </w:divBdr>
          <w:divsChild>
            <w:div w:id="1220018768">
              <w:marLeft w:val="0"/>
              <w:marRight w:val="0"/>
              <w:marTop w:val="0"/>
              <w:marBottom w:val="0"/>
              <w:divBdr>
                <w:top w:val="none" w:sz="0" w:space="0" w:color="auto"/>
                <w:left w:val="none" w:sz="0" w:space="0" w:color="auto"/>
                <w:bottom w:val="none" w:sz="0" w:space="0" w:color="auto"/>
                <w:right w:val="none" w:sz="0" w:space="0" w:color="auto"/>
              </w:divBdr>
            </w:div>
          </w:divsChild>
        </w:div>
        <w:div w:id="1374231398">
          <w:marLeft w:val="0"/>
          <w:marRight w:val="0"/>
          <w:marTop w:val="0"/>
          <w:marBottom w:val="0"/>
          <w:divBdr>
            <w:top w:val="none" w:sz="0" w:space="0" w:color="auto"/>
            <w:left w:val="none" w:sz="0" w:space="0" w:color="auto"/>
            <w:bottom w:val="none" w:sz="0" w:space="0" w:color="auto"/>
            <w:right w:val="none" w:sz="0" w:space="0" w:color="auto"/>
          </w:divBdr>
          <w:divsChild>
            <w:div w:id="1000305210">
              <w:marLeft w:val="0"/>
              <w:marRight w:val="0"/>
              <w:marTop w:val="0"/>
              <w:marBottom w:val="0"/>
              <w:divBdr>
                <w:top w:val="none" w:sz="0" w:space="0" w:color="auto"/>
                <w:left w:val="none" w:sz="0" w:space="0" w:color="auto"/>
                <w:bottom w:val="none" w:sz="0" w:space="0" w:color="auto"/>
                <w:right w:val="none" w:sz="0" w:space="0" w:color="auto"/>
              </w:divBdr>
            </w:div>
          </w:divsChild>
        </w:div>
        <w:div w:id="1485511956">
          <w:marLeft w:val="0"/>
          <w:marRight w:val="0"/>
          <w:marTop w:val="0"/>
          <w:marBottom w:val="0"/>
          <w:divBdr>
            <w:top w:val="none" w:sz="0" w:space="0" w:color="auto"/>
            <w:left w:val="none" w:sz="0" w:space="0" w:color="auto"/>
            <w:bottom w:val="none" w:sz="0" w:space="0" w:color="auto"/>
            <w:right w:val="none" w:sz="0" w:space="0" w:color="auto"/>
          </w:divBdr>
          <w:divsChild>
            <w:div w:id="489634008">
              <w:marLeft w:val="0"/>
              <w:marRight w:val="0"/>
              <w:marTop w:val="0"/>
              <w:marBottom w:val="0"/>
              <w:divBdr>
                <w:top w:val="none" w:sz="0" w:space="0" w:color="auto"/>
                <w:left w:val="none" w:sz="0" w:space="0" w:color="auto"/>
                <w:bottom w:val="none" w:sz="0" w:space="0" w:color="auto"/>
                <w:right w:val="none" w:sz="0" w:space="0" w:color="auto"/>
              </w:divBdr>
            </w:div>
          </w:divsChild>
        </w:div>
        <w:div w:id="1498036592">
          <w:marLeft w:val="0"/>
          <w:marRight w:val="0"/>
          <w:marTop w:val="0"/>
          <w:marBottom w:val="0"/>
          <w:divBdr>
            <w:top w:val="none" w:sz="0" w:space="0" w:color="auto"/>
            <w:left w:val="none" w:sz="0" w:space="0" w:color="auto"/>
            <w:bottom w:val="none" w:sz="0" w:space="0" w:color="auto"/>
            <w:right w:val="none" w:sz="0" w:space="0" w:color="auto"/>
          </w:divBdr>
          <w:divsChild>
            <w:div w:id="1442795558">
              <w:marLeft w:val="0"/>
              <w:marRight w:val="0"/>
              <w:marTop w:val="0"/>
              <w:marBottom w:val="0"/>
              <w:divBdr>
                <w:top w:val="none" w:sz="0" w:space="0" w:color="auto"/>
                <w:left w:val="none" w:sz="0" w:space="0" w:color="auto"/>
                <w:bottom w:val="none" w:sz="0" w:space="0" w:color="auto"/>
                <w:right w:val="none" w:sz="0" w:space="0" w:color="auto"/>
              </w:divBdr>
            </w:div>
          </w:divsChild>
        </w:div>
        <w:div w:id="1582134828">
          <w:marLeft w:val="0"/>
          <w:marRight w:val="0"/>
          <w:marTop w:val="0"/>
          <w:marBottom w:val="0"/>
          <w:divBdr>
            <w:top w:val="none" w:sz="0" w:space="0" w:color="auto"/>
            <w:left w:val="none" w:sz="0" w:space="0" w:color="auto"/>
            <w:bottom w:val="none" w:sz="0" w:space="0" w:color="auto"/>
            <w:right w:val="none" w:sz="0" w:space="0" w:color="auto"/>
          </w:divBdr>
          <w:divsChild>
            <w:div w:id="285964839">
              <w:marLeft w:val="0"/>
              <w:marRight w:val="0"/>
              <w:marTop w:val="0"/>
              <w:marBottom w:val="0"/>
              <w:divBdr>
                <w:top w:val="none" w:sz="0" w:space="0" w:color="auto"/>
                <w:left w:val="none" w:sz="0" w:space="0" w:color="auto"/>
                <w:bottom w:val="none" w:sz="0" w:space="0" w:color="auto"/>
                <w:right w:val="none" w:sz="0" w:space="0" w:color="auto"/>
              </w:divBdr>
            </w:div>
          </w:divsChild>
        </w:div>
        <w:div w:id="1632787635">
          <w:marLeft w:val="0"/>
          <w:marRight w:val="0"/>
          <w:marTop w:val="0"/>
          <w:marBottom w:val="0"/>
          <w:divBdr>
            <w:top w:val="none" w:sz="0" w:space="0" w:color="auto"/>
            <w:left w:val="none" w:sz="0" w:space="0" w:color="auto"/>
            <w:bottom w:val="none" w:sz="0" w:space="0" w:color="auto"/>
            <w:right w:val="none" w:sz="0" w:space="0" w:color="auto"/>
          </w:divBdr>
          <w:divsChild>
            <w:div w:id="488012020">
              <w:marLeft w:val="0"/>
              <w:marRight w:val="0"/>
              <w:marTop w:val="0"/>
              <w:marBottom w:val="0"/>
              <w:divBdr>
                <w:top w:val="none" w:sz="0" w:space="0" w:color="auto"/>
                <w:left w:val="none" w:sz="0" w:space="0" w:color="auto"/>
                <w:bottom w:val="none" w:sz="0" w:space="0" w:color="auto"/>
                <w:right w:val="none" w:sz="0" w:space="0" w:color="auto"/>
              </w:divBdr>
            </w:div>
          </w:divsChild>
        </w:div>
        <w:div w:id="1647851477">
          <w:marLeft w:val="0"/>
          <w:marRight w:val="0"/>
          <w:marTop w:val="0"/>
          <w:marBottom w:val="0"/>
          <w:divBdr>
            <w:top w:val="none" w:sz="0" w:space="0" w:color="auto"/>
            <w:left w:val="none" w:sz="0" w:space="0" w:color="auto"/>
            <w:bottom w:val="none" w:sz="0" w:space="0" w:color="auto"/>
            <w:right w:val="none" w:sz="0" w:space="0" w:color="auto"/>
          </w:divBdr>
          <w:divsChild>
            <w:div w:id="1363944870">
              <w:marLeft w:val="0"/>
              <w:marRight w:val="0"/>
              <w:marTop w:val="0"/>
              <w:marBottom w:val="0"/>
              <w:divBdr>
                <w:top w:val="none" w:sz="0" w:space="0" w:color="auto"/>
                <w:left w:val="none" w:sz="0" w:space="0" w:color="auto"/>
                <w:bottom w:val="none" w:sz="0" w:space="0" w:color="auto"/>
                <w:right w:val="none" w:sz="0" w:space="0" w:color="auto"/>
              </w:divBdr>
            </w:div>
          </w:divsChild>
        </w:div>
        <w:div w:id="1656178844">
          <w:marLeft w:val="0"/>
          <w:marRight w:val="0"/>
          <w:marTop w:val="0"/>
          <w:marBottom w:val="0"/>
          <w:divBdr>
            <w:top w:val="none" w:sz="0" w:space="0" w:color="auto"/>
            <w:left w:val="none" w:sz="0" w:space="0" w:color="auto"/>
            <w:bottom w:val="none" w:sz="0" w:space="0" w:color="auto"/>
            <w:right w:val="none" w:sz="0" w:space="0" w:color="auto"/>
          </w:divBdr>
          <w:divsChild>
            <w:div w:id="551307175">
              <w:marLeft w:val="0"/>
              <w:marRight w:val="0"/>
              <w:marTop w:val="0"/>
              <w:marBottom w:val="0"/>
              <w:divBdr>
                <w:top w:val="none" w:sz="0" w:space="0" w:color="auto"/>
                <w:left w:val="none" w:sz="0" w:space="0" w:color="auto"/>
                <w:bottom w:val="none" w:sz="0" w:space="0" w:color="auto"/>
                <w:right w:val="none" w:sz="0" w:space="0" w:color="auto"/>
              </w:divBdr>
            </w:div>
          </w:divsChild>
        </w:div>
        <w:div w:id="1754621490">
          <w:marLeft w:val="0"/>
          <w:marRight w:val="0"/>
          <w:marTop w:val="0"/>
          <w:marBottom w:val="0"/>
          <w:divBdr>
            <w:top w:val="none" w:sz="0" w:space="0" w:color="auto"/>
            <w:left w:val="none" w:sz="0" w:space="0" w:color="auto"/>
            <w:bottom w:val="none" w:sz="0" w:space="0" w:color="auto"/>
            <w:right w:val="none" w:sz="0" w:space="0" w:color="auto"/>
          </w:divBdr>
          <w:divsChild>
            <w:div w:id="930044003">
              <w:marLeft w:val="0"/>
              <w:marRight w:val="0"/>
              <w:marTop w:val="0"/>
              <w:marBottom w:val="0"/>
              <w:divBdr>
                <w:top w:val="none" w:sz="0" w:space="0" w:color="auto"/>
                <w:left w:val="none" w:sz="0" w:space="0" w:color="auto"/>
                <w:bottom w:val="none" w:sz="0" w:space="0" w:color="auto"/>
                <w:right w:val="none" w:sz="0" w:space="0" w:color="auto"/>
              </w:divBdr>
            </w:div>
          </w:divsChild>
        </w:div>
        <w:div w:id="1903758789">
          <w:marLeft w:val="0"/>
          <w:marRight w:val="0"/>
          <w:marTop w:val="0"/>
          <w:marBottom w:val="0"/>
          <w:divBdr>
            <w:top w:val="none" w:sz="0" w:space="0" w:color="auto"/>
            <w:left w:val="none" w:sz="0" w:space="0" w:color="auto"/>
            <w:bottom w:val="none" w:sz="0" w:space="0" w:color="auto"/>
            <w:right w:val="none" w:sz="0" w:space="0" w:color="auto"/>
          </w:divBdr>
          <w:divsChild>
            <w:div w:id="360398525">
              <w:marLeft w:val="0"/>
              <w:marRight w:val="0"/>
              <w:marTop w:val="0"/>
              <w:marBottom w:val="0"/>
              <w:divBdr>
                <w:top w:val="none" w:sz="0" w:space="0" w:color="auto"/>
                <w:left w:val="none" w:sz="0" w:space="0" w:color="auto"/>
                <w:bottom w:val="none" w:sz="0" w:space="0" w:color="auto"/>
                <w:right w:val="none" w:sz="0" w:space="0" w:color="auto"/>
              </w:divBdr>
            </w:div>
          </w:divsChild>
        </w:div>
        <w:div w:id="1936161908">
          <w:marLeft w:val="0"/>
          <w:marRight w:val="0"/>
          <w:marTop w:val="0"/>
          <w:marBottom w:val="0"/>
          <w:divBdr>
            <w:top w:val="none" w:sz="0" w:space="0" w:color="auto"/>
            <w:left w:val="none" w:sz="0" w:space="0" w:color="auto"/>
            <w:bottom w:val="none" w:sz="0" w:space="0" w:color="auto"/>
            <w:right w:val="none" w:sz="0" w:space="0" w:color="auto"/>
          </w:divBdr>
          <w:divsChild>
            <w:div w:id="402415172">
              <w:marLeft w:val="0"/>
              <w:marRight w:val="0"/>
              <w:marTop w:val="0"/>
              <w:marBottom w:val="0"/>
              <w:divBdr>
                <w:top w:val="none" w:sz="0" w:space="0" w:color="auto"/>
                <w:left w:val="none" w:sz="0" w:space="0" w:color="auto"/>
                <w:bottom w:val="none" w:sz="0" w:space="0" w:color="auto"/>
                <w:right w:val="none" w:sz="0" w:space="0" w:color="auto"/>
              </w:divBdr>
            </w:div>
          </w:divsChild>
        </w:div>
        <w:div w:id="1985349765">
          <w:marLeft w:val="0"/>
          <w:marRight w:val="0"/>
          <w:marTop w:val="0"/>
          <w:marBottom w:val="0"/>
          <w:divBdr>
            <w:top w:val="none" w:sz="0" w:space="0" w:color="auto"/>
            <w:left w:val="none" w:sz="0" w:space="0" w:color="auto"/>
            <w:bottom w:val="none" w:sz="0" w:space="0" w:color="auto"/>
            <w:right w:val="none" w:sz="0" w:space="0" w:color="auto"/>
          </w:divBdr>
          <w:divsChild>
            <w:div w:id="1675449373">
              <w:marLeft w:val="0"/>
              <w:marRight w:val="0"/>
              <w:marTop w:val="0"/>
              <w:marBottom w:val="0"/>
              <w:divBdr>
                <w:top w:val="none" w:sz="0" w:space="0" w:color="auto"/>
                <w:left w:val="none" w:sz="0" w:space="0" w:color="auto"/>
                <w:bottom w:val="none" w:sz="0" w:space="0" w:color="auto"/>
                <w:right w:val="none" w:sz="0" w:space="0" w:color="auto"/>
              </w:divBdr>
            </w:div>
          </w:divsChild>
        </w:div>
        <w:div w:id="2031298498">
          <w:marLeft w:val="0"/>
          <w:marRight w:val="0"/>
          <w:marTop w:val="0"/>
          <w:marBottom w:val="0"/>
          <w:divBdr>
            <w:top w:val="none" w:sz="0" w:space="0" w:color="auto"/>
            <w:left w:val="none" w:sz="0" w:space="0" w:color="auto"/>
            <w:bottom w:val="none" w:sz="0" w:space="0" w:color="auto"/>
            <w:right w:val="none" w:sz="0" w:space="0" w:color="auto"/>
          </w:divBdr>
          <w:divsChild>
            <w:div w:id="1817868096">
              <w:marLeft w:val="0"/>
              <w:marRight w:val="0"/>
              <w:marTop w:val="0"/>
              <w:marBottom w:val="0"/>
              <w:divBdr>
                <w:top w:val="none" w:sz="0" w:space="0" w:color="auto"/>
                <w:left w:val="none" w:sz="0" w:space="0" w:color="auto"/>
                <w:bottom w:val="none" w:sz="0" w:space="0" w:color="auto"/>
                <w:right w:val="none" w:sz="0" w:space="0" w:color="auto"/>
              </w:divBdr>
            </w:div>
          </w:divsChild>
        </w:div>
        <w:div w:id="2094933905">
          <w:marLeft w:val="0"/>
          <w:marRight w:val="0"/>
          <w:marTop w:val="0"/>
          <w:marBottom w:val="0"/>
          <w:divBdr>
            <w:top w:val="none" w:sz="0" w:space="0" w:color="auto"/>
            <w:left w:val="none" w:sz="0" w:space="0" w:color="auto"/>
            <w:bottom w:val="none" w:sz="0" w:space="0" w:color="auto"/>
            <w:right w:val="none" w:sz="0" w:space="0" w:color="auto"/>
          </w:divBdr>
          <w:divsChild>
            <w:div w:id="4334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11664862">
      <w:bodyDiv w:val="1"/>
      <w:marLeft w:val="0"/>
      <w:marRight w:val="0"/>
      <w:marTop w:val="0"/>
      <w:marBottom w:val="0"/>
      <w:divBdr>
        <w:top w:val="none" w:sz="0" w:space="0" w:color="auto"/>
        <w:left w:val="none" w:sz="0" w:space="0" w:color="auto"/>
        <w:bottom w:val="none" w:sz="0" w:space="0" w:color="auto"/>
        <w:right w:val="none" w:sz="0" w:space="0" w:color="auto"/>
      </w:divBdr>
    </w:div>
    <w:div w:id="642588903">
      <w:bodyDiv w:val="1"/>
      <w:marLeft w:val="0"/>
      <w:marRight w:val="0"/>
      <w:marTop w:val="0"/>
      <w:marBottom w:val="0"/>
      <w:divBdr>
        <w:top w:val="none" w:sz="0" w:space="0" w:color="auto"/>
        <w:left w:val="none" w:sz="0" w:space="0" w:color="auto"/>
        <w:bottom w:val="none" w:sz="0" w:space="0" w:color="auto"/>
        <w:right w:val="none" w:sz="0" w:space="0" w:color="auto"/>
      </w:divBdr>
      <w:divsChild>
        <w:div w:id="193158322">
          <w:marLeft w:val="0"/>
          <w:marRight w:val="0"/>
          <w:marTop w:val="0"/>
          <w:marBottom w:val="0"/>
          <w:divBdr>
            <w:top w:val="none" w:sz="0" w:space="0" w:color="auto"/>
            <w:left w:val="none" w:sz="0" w:space="0" w:color="auto"/>
            <w:bottom w:val="none" w:sz="0" w:space="0" w:color="auto"/>
            <w:right w:val="none" w:sz="0" w:space="0" w:color="auto"/>
          </w:divBdr>
          <w:divsChild>
            <w:div w:id="1264728005">
              <w:marLeft w:val="-75"/>
              <w:marRight w:val="0"/>
              <w:marTop w:val="30"/>
              <w:marBottom w:val="30"/>
              <w:divBdr>
                <w:top w:val="none" w:sz="0" w:space="0" w:color="auto"/>
                <w:left w:val="none" w:sz="0" w:space="0" w:color="auto"/>
                <w:bottom w:val="none" w:sz="0" w:space="0" w:color="auto"/>
                <w:right w:val="none" w:sz="0" w:space="0" w:color="auto"/>
              </w:divBdr>
              <w:divsChild>
                <w:div w:id="11079541">
                  <w:marLeft w:val="0"/>
                  <w:marRight w:val="0"/>
                  <w:marTop w:val="0"/>
                  <w:marBottom w:val="0"/>
                  <w:divBdr>
                    <w:top w:val="none" w:sz="0" w:space="0" w:color="auto"/>
                    <w:left w:val="none" w:sz="0" w:space="0" w:color="auto"/>
                    <w:bottom w:val="none" w:sz="0" w:space="0" w:color="auto"/>
                    <w:right w:val="none" w:sz="0" w:space="0" w:color="auto"/>
                  </w:divBdr>
                  <w:divsChild>
                    <w:div w:id="1188836826">
                      <w:marLeft w:val="0"/>
                      <w:marRight w:val="0"/>
                      <w:marTop w:val="0"/>
                      <w:marBottom w:val="0"/>
                      <w:divBdr>
                        <w:top w:val="none" w:sz="0" w:space="0" w:color="auto"/>
                        <w:left w:val="none" w:sz="0" w:space="0" w:color="auto"/>
                        <w:bottom w:val="none" w:sz="0" w:space="0" w:color="auto"/>
                        <w:right w:val="none" w:sz="0" w:space="0" w:color="auto"/>
                      </w:divBdr>
                    </w:div>
                  </w:divsChild>
                </w:div>
                <w:div w:id="276955712">
                  <w:marLeft w:val="0"/>
                  <w:marRight w:val="0"/>
                  <w:marTop w:val="0"/>
                  <w:marBottom w:val="0"/>
                  <w:divBdr>
                    <w:top w:val="none" w:sz="0" w:space="0" w:color="auto"/>
                    <w:left w:val="none" w:sz="0" w:space="0" w:color="auto"/>
                    <w:bottom w:val="none" w:sz="0" w:space="0" w:color="auto"/>
                    <w:right w:val="none" w:sz="0" w:space="0" w:color="auto"/>
                  </w:divBdr>
                  <w:divsChild>
                    <w:div w:id="1602251847">
                      <w:marLeft w:val="0"/>
                      <w:marRight w:val="0"/>
                      <w:marTop w:val="0"/>
                      <w:marBottom w:val="0"/>
                      <w:divBdr>
                        <w:top w:val="none" w:sz="0" w:space="0" w:color="auto"/>
                        <w:left w:val="none" w:sz="0" w:space="0" w:color="auto"/>
                        <w:bottom w:val="none" w:sz="0" w:space="0" w:color="auto"/>
                        <w:right w:val="none" w:sz="0" w:space="0" w:color="auto"/>
                      </w:divBdr>
                    </w:div>
                  </w:divsChild>
                </w:div>
                <w:div w:id="314650336">
                  <w:marLeft w:val="0"/>
                  <w:marRight w:val="0"/>
                  <w:marTop w:val="0"/>
                  <w:marBottom w:val="0"/>
                  <w:divBdr>
                    <w:top w:val="none" w:sz="0" w:space="0" w:color="auto"/>
                    <w:left w:val="none" w:sz="0" w:space="0" w:color="auto"/>
                    <w:bottom w:val="none" w:sz="0" w:space="0" w:color="auto"/>
                    <w:right w:val="none" w:sz="0" w:space="0" w:color="auto"/>
                  </w:divBdr>
                  <w:divsChild>
                    <w:div w:id="1646160967">
                      <w:marLeft w:val="0"/>
                      <w:marRight w:val="0"/>
                      <w:marTop w:val="0"/>
                      <w:marBottom w:val="0"/>
                      <w:divBdr>
                        <w:top w:val="none" w:sz="0" w:space="0" w:color="auto"/>
                        <w:left w:val="none" w:sz="0" w:space="0" w:color="auto"/>
                        <w:bottom w:val="none" w:sz="0" w:space="0" w:color="auto"/>
                        <w:right w:val="none" w:sz="0" w:space="0" w:color="auto"/>
                      </w:divBdr>
                    </w:div>
                  </w:divsChild>
                </w:div>
                <w:div w:id="1170366619">
                  <w:marLeft w:val="0"/>
                  <w:marRight w:val="0"/>
                  <w:marTop w:val="0"/>
                  <w:marBottom w:val="0"/>
                  <w:divBdr>
                    <w:top w:val="none" w:sz="0" w:space="0" w:color="auto"/>
                    <w:left w:val="none" w:sz="0" w:space="0" w:color="auto"/>
                    <w:bottom w:val="none" w:sz="0" w:space="0" w:color="auto"/>
                    <w:right w:val="none" w:sz="0" w:space="0" w:color="auto"/>
                  </w:divBdr>
                  <w:divsChild>
                    <w:div w:id="834418820">
                      <w:marLeft w:val="0"/>
                      <w:marRight w:val="0"/>
                      <w:marTop w:val="0"/>
                      <w:marBottom w:val="0"/>
                      <w:divBdr>
                        <w:top w:val="none" w:sz="0" w:space="0" w:color="auto"/>
                        <w:left w:val="none" w:sz="0" w:space="0" w:color="auto"/>
                        <w:bottom w:val="none" w:sz="0" w:space="0" w:color="auto"/>
                        <w:right w:val="none" w:sz="0" w:space="0" w:color="auto"/>
                      </w:divBdr>
                    </w:div>
                  </w:divsChild>
                </w:div>
                <w:div w:id="1239710411">
                  <w:marLeft w:val="0"/>
                  <w:marRight w:val="0"/>
                  <w:marTop w:val="0"/>
                  <w:marBottom w:val="0"/>
                  <w:divBdr>
                    <w:top w:val="none" w:sz="0" w:space="0" w:color="auto"/>
                    <w:left w:val="none" w:sz="0" w:space="0" w:color="auto"/>
                    <w:bottom w:val="none" w:sz="0" w:space="0" w:color="auto"/>
                    <w:right w:val="none" w:sz="0" w:space="0" w:color="auto"/>
                  </w:divBdr>
                  <w:divsChild>
                    <w:div w:id="918100992">
                      <w:marLeft w:val="0"/>
                      <w:marRight w:val="0"/>
                      <w:marTop w:val="0"/>
                      <w:marBottom w:val="0"/>
                      <w:divBdr>
                        <w:top w:val="none" w:sz="0" w:space="0" w:color="auto"/>
                        <w:left w:val="none" w:sz="0" w:space="0" w:color="auto"/>
                        <w:bottom w:val="none" w:sz="0" w:space="0" w:color="auto"/>
                        <w:right w:val="none" w:sz="0" w:space="0" w:color="auto"/>
                      </w:divBdr>
                    </w:div>
                  </w:divsChild>
                </w:div>
                <w:div w:id="1244560448">
                  <w:marLeft w:val="0"/>
                  <w:marRight w:val="0"/>
                  <w:marTop w:val="0"/>
                  <w:marBottom w:val="0"/>
                  <w:divBdr>
                    <w:top w:val="none" w:sz="0" w:space="0" w:color="auto"/>
                    <w:left w:val="none" w:sz="0" w:space="0" w:color="auto"/>
                    <w:bottom w:val="none" w:sz="0" w:space="0" w:color="auto"/>
                    <w:right w:val="none" w:sz="0" w:space="0" w:color="auto"/>
                  </w:divBdr>
                  <w:divsChild>
                    <w:div w:id="951783504">
                      <w:marLeft w:val="0"/>
                      <w:marRight w:val="0"/>
                      <w:marTop w:val="0"/>
                      <w:marBottom w:val="0"/>
                      <w:divBdr>
                        <w:top w:val="none" w:sz="0" w:space="0" w:color="auto"/>
                        <w:left w:val="none" w:sz="0" w:space="0" w:color="auto"/>
                        <w:bottom w:val="none" w:sz="0" w:space="0" w:color="auto"/>
                        <w:right w:val="none" w:sz="0" w:space="0" w:color="auto"/>
                      </w:divBdr>
                    </w:div>
                  </w:divsChild>
                </w:div>
                <w:div w:id="1540429927">
                  <w:marLeft w:val="0"/>
                  <w:marRight w:val="0"/>
                  <w:marTop w:val="0"/>
                  <w:marBottom w:val="0"/>
                  <w:divBdr>
                    <w:top w:val="none" w:sz="0" w:space="0" w:color="auto"/>
                    <w:left w:val="none" w:sz="0" w:space="0" w:color="auto"/>
                    <w:bottom w:val="none" w:sz="0" w:space="0" w:color="auto"/>
                    <w:right w:val="none" w:sz="0" w:space="0" w:color="auto"/>
                  </w:divBdr>
                  <w:divsChild>
                    <w:div w:id="898827664">
                      <w:marLeft w:val="0"/>
                      <w:marRight w:val="0"/>
                      <w:marTop w:val="0"/>
                      <w:marBottom w:val="0"/>
                      <w:divBdr>
                        <w:top w:val="none" w:sz="0" w:space="0" w:color="auto"/>
                        <w:left w:val="none" w:sz="0" w:space="0" w:color="auto"/>
                        <w:bottom w:val="none" w:sz="0" w:space="0" w:color="auto"/>
                        <w:right w:val="none" w:sz="0" w:space="0" w:color="auto"/>
                      </w:divBdr>
                    </w:div>
                  </w:divsChild>
                </w:div>
                <w:div w:id="1544518876">
                  <w:marLeft w:val="0"/>
                  <w:marRight w:val="0"/>
                  <w:marTop w:val="0"/>
                  <w:marBottom w:val="0"/>
                  <w:divBdr>
                    <w:top w:val="none" w:sz="0" w:space="0" w:color="auto"/>
                    <w:left w:val="none" w:sz="0" w:space="0" w:color="auto"/>
                    <w:bottom w:val="none" w:sz="0" w:space="0" w:color="auto"/>
                    <w:right w:val="none" w:sz="0" w:space="0" w:color="auto"/>
                  </w:divBdr>
                  <w:divsChild>
                    <w:div w:id="326445702">
                      <w:marLeft w:val="0"/>
                      <w:marRight w:val="0"/>
                      <w:marTop w:val="0"/>
                      <w:marBottom w:val="0"/>
                      <w:divBdr>
                        <w:top w:val="none" w:sz="0" w:space="0" w:color="auto"/>
                        <w:left w:val="none" w:sz="0" w:space="0" w:color="auto"/>
                        <w:bottom w:val="none" w:sz="0" w:space="0" w:color="auto"/>
                        <w:right w:val="none" w:sz="0" w:space="0" w:color="auto"/>
                      </w:divBdr>
                    </w:div>
                  </w:divsChild>
                </w:div>
                <w:div w:id="1629816373">
                  <w:marLeft w:val="0"/>
                  <w:marRight w:val="0"/>
                  <w:marTop w:val="0"/>
                  <w:marBottom w:val="0"/>
                  <w:divBdr>
                    <w:top w:val="none" w:sz="0" w:space="0" w:color="auto"/>
                    <w:left w:val="none" w:sz="0" w:space="0" w:color="auto"/>
                    <w:bottom w:val="none" w:sz="0" w:space="0" w:color="auto"/>
                    <w:right w:val="none" w:sz="0" w:space="0" w:color="auto"/>
                  </w:divBdr>
                  <w:divsChild>
                    <w:div w:id="759760595">
                      <w:marLeft w:val="0"/>
                      <w:marRight w:val="0"/>
                      <w:marTop w:val="0"/>
                      <w:marBottom w:val="0"/>
                      <w:divBdr>
                        <w:top w:val="none" w:sz="0" w:space="0" w:color="auto"/>
                        <w:left w:val="none" w:sz="0" w:space="0" w:color="auto"/>
                        <w:bottom w:val="none" w:sz="0" w:space="0" w:color="auto"/>
                        <w:right w:val="none" w:sz="0" w:space="0" w:color="auto"/>
                      </w:divBdr>
                    </w:div>
                  </w:divsChild>
                </w:div>
                <w:div w:id="1862936174">
                  <w:marLeft w:val="0"/>
                  <w:marRight w:val="0"/>
                  <w:marTop w:val="0"/>
                  <w:marBottom w:val="0"/>
                  <w:divBdr>
                    <w:top w:val="none" w:sz="0" w:space="0" w:color="auto"/>
                    <w:left w:val="none" w:sz="0" w:space="0" w:color="auto"/>
                    <w:bottom w:val="none" w:sz="0" w:space="0" w:color="auto"/>
                    <w:right w:val="none" w:sz="0" w:space="0" w:color="auto"/>
                  </w:divBdr>
                  <w:divsChild>
                    <w:div w:id="895895586">
                      <w:marLeft w:val="0"/>
                      <w:marRight w:val="0"/>
                      <w:marTop w:val="0"/>
                      <w:marBottom w:val="0"/>
                      <w:divBdr>
                        <w:top w:val="none" w:sz="0" w:space="0" w:color="auto"/>
                        <w:left w:val="none" w:sz="0" w:space="0" w:color="auto"/>
                        <w:bottom w:val="none" w:sz="0" w:space="0" w:color="auto"/>
                        <w:right w:val="none" w:sz="0" w:space="0" w:color="auto"/>
                      </w:divBdr>
                    </w:div>
                  </w:divsChild>
                </w:div>
                <w:div w:id="1957060395">
                  <w:marLeft w:val="0"/>
                  <w:marRight w:val="0"/>
                  <w:marTop w:val="0"/>
                  <w:marBottom w:val="0"/>
                  <w:divBdr>
                    <w:top w:val="none" w:sz="0" w:space="0" w:color="auto"/>
                    <w:left w:val="none" w:sz="0" w:space="0" w:color="auto"/>
                    <w:bottom w:val="none" w:sz="0" w:space="0" w:color="auto"/>
                    <w:right w:val="none" w:sz="0" w:space="0" w:color="auto"/>
                  </w:divBdr>
                  <w:divsChild>
                    <w:div w:id="76442421">
                      <w:marLeft w:val="0"/>
                      <w:marRight w:val="0"/>
                      <w:marTop w:val="0"/>
                      <w:marBottom w:val="0"/>
                      <w:divBdr>
                        <w:top w:val="none" w:sz="0" w:space="0" w:color="auto"/>
                        <w:left w:val="none" w:sz="0" w:space="0" w:color="auto"/>
                        <w:bottom w:val="none" w:sz="0" w:space="0" w:color="auto"/>
                        <w:right w:val="none" w:sz="0" w:space="0" w:color="auto"/>
                      </w:divBdr>
                    </w:div>
                  </w:divsChild>
                </w:div>
                <w:div w:id="2002271768">
                  <w:marLeft w:val="0"/>
                  <w:marRight w:val="0"/>
                  <w:marTop w:val="0"/>
                  <w:marBottom w:val="0"/>
                  <w:divBdr>
                    <w:top w:val="none" w:sz="0" w:space="0" w:color="auto"/>
                    <w:left w:val="none" w:sz="0" w:space="0" w:color="auto"/>
                    <w:bottom w:val="none" w:sz="0" w:space="0" w:color="auto"/>
                    <w:right w:val="none" w:sz="0" w:space="0" w:color="auto"/>
                  </w:divBdr>
                  <w:divsChild>
                    <w:div w:id="1511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7256">
          <w:marLeft w:val="0"/>
          <w:marRight w:val="0"/>
          <w:marTop w:val="0"/>
          <w:marBottom w:val="0"/>
          <w:divBdr>
            <w:top w:val="none" w:sz="0" w:space="0" w:color="auto"/>
            <w:left w:val="none" w:sz="0" w:space="0" w:color="auto"/>
            <w:bottom w:val="none" w:sz="0" w:space="0" w:color="auto"/>
            <w:right w:val="none" w:sz="0" w:space="0" w:color="auto"/>
          </w:divBdr>
        </w:div>
      </w:divsChild>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091390676">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55004829">
      <w:bodyDiv w:val="1"/>
      <w:marLeft w:val="0"/>
      <w:marRight w:val="0"/>
      <w:marTop w:val="0"/>
      <w:marBottom w:val="0"/>
      <w:divBdr>
        <w:top w:val="none" w:sz="0" w:space="0" w:color="auto"/>
        <w:left w:val="none" w:sz="0" w:space="0" w:color="auto"/>
        <w:bottom w:val="none" w:sz="0" w:space="0" w:color="auto"/>
        <w:right w:val="none" w:sz="0" w:space="0" w:color="auto"/>
      </w:divBdr>
      <w:divsChild>
        <w:div w:id="244338445">
          <w:marLeft w:val="0"/>
          <w:marRight w:val="0"/>
          <w:marTop w:val="0"/>
          <w:marBottom w:val="0"/>
          <w:divBdr>
            <w:top w:val="none" w:sz="0" w:space="0" w:color="auto"/>
            <w:left w:val="none" w:sz="0" w:space="0" w:color="auto"/>
            <w:bottom w:val="none" w:sz="0" w:space="0" w:color="auto"/>
            <w:right w:val="none" w:sz="0" w:space="0" w:color="auto"/>
          </w:divBdr>
          <w:divsChild>
            <w:div w:id="2055351263">
              <w:marLeft w:val="0"/>
              <w:marRight w:val="0"/>
              <w:marTop w:val="0"/>
              <w:marBottom w:val="0"/>
              <w:divBdr>
                <w:top w:val="none" w:sz="0" w:space="0" w:color="auto"/>
                <w:left w:val="none" w:sz="0" w:space="0" w:color="auto"/>
                <w:bottom w:val="none" w:sz="0" w:space="0" w:color="auto"/>
                <w:right w:val="none" w:sz="0" w:space="0" w:color="auto"/>
              </w:divBdr>
            </w:div>
          </w:divsChild>
        </w:div>
        <w:div w:id="301810074">
          <w:marLeft w:val="0"/>
          <w:marRight w:val="0"/>
          <w:marTop w:val="0"/>
          <w:marBottom w:val="0"/>
          <w:divBdr>
            <w:top w:val="none" w:sz="0" w:space="0" w:color="auto"/>
            <w:left w:val="none" w:sz="0" w:space="0" w:color="auto"/>
            <w:bottom w:val="none" w:sz="0" w:space="0" w:color="auto"/>
            <w:right w:val="none" w:sz="0" w:space="0" w:color="auto"/>
          </w:divBdr>
          <w:divsChild>
            <w:div w:id="1732777062">
              <w:marLeft w:val="0"/>
              <w:marRight w:val="0"/>
              <w:marTop w:val="0"/>
              <w:marBottom w:val="0"/>
              <w:divBdr>
                <w:top w:val="none" w:sz="0" w:space="0" w:color="auto"/>
                <w:left w:val="none" w:sz="0" w:space="0" w:color="auto"/>
                <w:bottom w:val="none" w:sz="0" w:space="0" w:color="auto"/>
                <w:right w:val="none" w:sz="0" w:space="0" w:color="auto"/>
              </w:divBdr>
            </w:div>
          </w:divsChild>
        </w:div>
        <w:div w:id="1093284684">
          <w:marLeft w:val="0"/>
          <w:marRight w:val="0"/>
          <w:marTop w:val="0"/>
          <w:marBottom w:val="0"/>
          <w:divBdr>
            <w:top w:val="none" w:sz="0" w:space="0" w:color="auto"/>
            <w:left w:val="none" w:sz="0" w:space="0" w:color="auto"/>
            <w:bottom w:val="none" w:sz="0" w:space="0" w:color="auto"/>
            <w:right w:val="none" w:sz="0" w:space="0" w:color="auto"/>
          </w:divBdr>
          <w:divsChild>
            <w:div w:id="1535344510">
              <w:marLeft w:val="0"/>
              <w:marRight w:val="0"/>
              <w:marTop w:val="0"/>
              <w:marBottom w:val="0"/>
              <w:divBdr>
                <w:top w:val="none" w:sz="0" w:space="0" w:color="auto"/>
                <w:left w:val="none" w:sz="0" w:space="0" w:color="auto"/>
                <w:bottom w:val="none" w:sz="0" w:space="0" w:color="auto"/>
                <w:right w:val="none" w:sz="0" w:space="0" w:color="auto"/>
              </w:divBdr>
            </w:div>
          </w:divsChild>
        </w:div>
        <w:div w:id="1264613664">
          <w:marLeft w:val="0"/>
          <w:marRight w:val="0"/>
          <w:marTop w:val="0"/>
          <w:marBottom w:val="0"/>
          <w:divBdr>
            <w:top w:val="none" w:sz="0" w:space="0" w:color="auto"/>
            <w:left w:val="none" w:sz="0" w:space="0" w:color="auto"/>
            <w:bottom w:val="none" w:sz="0" w:space="0" w:color="auto"/>
            <w:right w:val="none" w:sz="0" w:space="0" w:color="auto"/>
          </w:divBdr>
          <w:divsChild>
            <w:div w:id="899362758">
              <w:marLeft w:val="0"/>
              <w:marRight w:val="0"/>
              <w:marTop w:val="0"/>
              <w:marBottom w:val="0"/>
              <w:divBdr>
                <w:top w:val="none" w:sz="0" w:space="0" w:color="auto"/>
                <w:left w:val="none" w:sz="0" w:space="0" w:color="auto"/>
                <w:bottom w:val="none" w:sz="0" w:space="0" w:color="auto"/>
                <w:right w:val="none" w:sz="0" w:space="0" w:color="auto"/>
              </w:divBdr>
            </w:div>
          </w:divsChild>
        </w:div>
        <w:div w:id="1638878263">
          <w:marLeft w:val="0"/>
          <w:marRight w:val="0"/>
          <w:marTop w:val="0"/>
          <w:marBottom w:val="0"/>
          <w:divBdr>
            <w:top w:val="none" w:sz="0" w:space="0" w:color="auto"/>
            <w:left w:val="none" w:sz="0" w:space="0" w:color="auto"/>
            <w:bottom w:val="none" w:sz="0" w:space="0" w:color="auto"/>
            <w:right w:val="none" w:sz="0" w:space="0" w:color="auto"/>
          </w:divBdr>
          <w:divsChild>
            <w:div w:id="1635138853">
              <w:marLeft w:val="0"/>
              <w:marRight w:val="0"/>
              <w:marTop w:val="0"/>
              <w:marBottom w:val="0"/>
              <w:divBdr>
                <w:top w:val="none" w:sz="0" w:space="0" w:color="auto"/>
                <w:left w:val="none" w:sz="0" w:space="0" w:color="auto"/>
                <w:bottom w:val="none" w:sz="0" w:space="0" w:color="auto"/>
                <w:right w:val="none" w:sz="0" w:space="0" w:color="auto"/>
              </w:divBdr>
            </w:div>
          </w:divsChild>
        </w:div>
        <w:div w:id="2038507330">
          <w:marLeft w:val="0"/>
          <w:marRight w:val="0"/>
          <w:marTop w:val="0"/>
          <w:marBottom w:val="0"/>
          <w:divBdr>
            <w:top w:val="none" w:sz="0" w:space="0" w:color="auto"/>
            <w:left w:val="none" w:sz="0" w:space="0" w:color="auto"/>
            <w:bottom w:val="none" w:sz="0" w:space="0" w:color="auto"/>
            <w:right w:val="none" w:sz="0" w:space="0" w:color="auto"/>
          </w:divBdr>
          <w:divsChild>
            <w:div w:id="8679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3091">
      <w:bodyDiv w:val="1"/>
      <w:marLeft w:val="0"/>
      <w:marRight w:val="0"/>
      <w:marTop w:val="0"/>
      <w:marBottom w:val="0"/>
      <w:divBdr>
        <w:top w:val="none" w:sz="0" w:space="0" w:color="auto"/>
        <w:left w:val="none" w:sz="0" w:space="0" w:color="auto"/>
        <w:bottom w:val="none" w:sz="0" w:space="0" w:color="auto"/>
        <w:right w:val="none" w:sz="0" w:space="0" w:color="auto"/>
      </w:divBdr>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64263061">
      <w:bodyDiv w:val="1"/>
      <w:marLeft w:val="0"/>
      <w:marRight w:val="0"/>
      <w:marTop w:val="0"/>
      <w:marBottom w:val="0"/>
      <w:divBdr>
        <w:top w:val="none" w:sz="0" w:space="0" w:color="auto"/>
        <w:left w:val="none" w:sz="0" w:space="0" w:color="auto"/>
        <w:bottom w:val="none" w:sz="0" w:space="0" w:color="auto"/>
        <w:right w:val="none" w:sz="0" w:space="0" w:color="auto"/>
      </w:divBdr>
      <w:divsChild>
        <w:div w:id="1287657747">
          <w:marLeft w:val="0"/>
          <w:marRight w:val="0"/>
          <w:marTop w:val="0"/>
          <w:marBottom w:val="0"/>
          <w:divBdr>
            <w:top w:val="none" w:sz="0" w:space="0" w:color="auto"/>
            <w:left w:val="none" w:sz="0" w:space="0" w:color="auto"/>
            <w:bottom w:val="none" w:sz="0" w:space="0" w:color="auto"/>
            <w:right w:val="none" w:sz="0" w:space="0" w:color="auto"/>
          </w:divBdr>
          <w:divsChild>
            <w:div w:id="312951077">
              <w:marLeft w:val="0"/>
              <w:marRight w:val="0"/>
              <w:marTop w:val="0"/>
              <w:marBottom w:val="0"/>
              <w:divBdr>
                <w:top w:val="none" w:sz="0" w:space="0" w:color="auto"/>
                <w:left w:val="none" w:sz="0" w:space="0" w:color="auto"/>
                <w:bottom w:val="none" w:sz="0" w:space="0" w:color="auto"/>
                <w:right w:val="none" w:sz="0" w:space="0" w:color="auto"/>
              </w:divBdr>
              <w:divsChild>
                <w:div w:id="1121536663">
                  <w:marLeft w:val="0"/>
                  <w:marRight w:val="0"/>
                  <w:marTop w:val="0"/>
                  <w:marBottom w:val="0"/>
                  <w:divBdr>
                    <w:top w:val="none" w:sz="0" w:space="0" w:color="auto"/>
                    <w:left w:val="none" w:sz="0" w:space="0" w:color="auto"/>
                    <w:bottom w:val="none" w:sz="0" w:space="0" w:color="auto"/>
                    <w:right w:val="none" w:sz="0" w:space="0" w:color="auto"/>
                  </w:divBdr>
                  <w:divsChild>
                    <w:div w:id="1922716890">
                      <w:marLeft w:val="0"/>
                      <w:marRight w:val="0"/>
                      <w:marTop w:val="0"/>
                      <w:marBottom w:val="0"/>
                      <w:divBdr>
                        <w:top w:val="none" w:sz="0" w:space="0" w:color="auto"/>
                        <w:left w:val="none" w:sz="0" w:space="0" w:color="auto"/>
                        <w:bottom w:val="none" w:sz="0" w:space="0" w:color="auto"/>
                        <w:right w:val="none" w:sz="0" w:space="0" w:color="auto"/>
                      </w:divBdr>
                      <w:divsChild>
                        <w:div w:id="889416734">
                          <w:marLeft w:val="0"/>
                          <w:marRight w:val="0"/>
                          <w:marTop w:val="0"/>
                          <w:marBottom w:val="0"/>
                          <w:divBdr>
                            <w:top w:val="none" w:sz="0" w:space="0" w:color="auto"/>
                            <w:left w:val="none" w:sz="0" w:space="0" w:color="auto"/>
                            <w:bottom w:val="none" w:sz="0" w:space="0" w:color="auto"/>
                            <w:right w:val="none" w:sz="0" w:space="0" w:color="auto"/>
                          </w:divBdr>
                          <w:divsChild>
                            <w:div w:id="1804927344">
                              <w:marLeft w:val="2070"/>
                              <w:marRight w:val="3960"/>
                              <w:marTop w:val="0"/>
                              <w:marBottom w:val="0"/>
                              <w:divBdr>
                                <w:top w:val="none" w:sz="0" w:space="0" w:color="auto"/>
                                <w:left w:val="none" w:sz="0" w:space="0" w:color="auto"/>
                                <w:bottom w:val="none" w:sz="0" w:space="0" w:color="auto"/>
                                <w:right w:val="none" w:sz="0" w:space="0" w:color="auto"/>
                              </w:divBdr>
                              <w:divsChild>
                                <w:div w:id="924001532">
                                  <w:marLeft w:val="0"/>
                                  <w:marRight w:val="0"/>
                                  <w:marTop w:val="0"/>
                                  <w:marBottom w:val="0"/>
                                  <w:divBdr>
                                    <w:top w:val="none" w:sz="0" w:space="0" w:color="auto"/>
                                    <w:left w:val="none" w:sz="0" w:space="0" w:color="auto"/>
                                    <w:bottom w:val="none" w:sz="0" w:space="0" w:color="auto"/>
                                    <w:right w:val="none" w:sz="0" w:space="0" w:color="auto"/>
                                  </w:divBdr>
                                  <w:divsChild>
                                    <w:div w:id="1711880247">
                                      <w:marLeft w:val="0"/>
                                      <w:marRight w:val="0"/>
                                      <w:marTop w:val="0"/>
                                      <w:marBottom w:val="0"/>
                                      <w:divBdr>
                                        <w:top w:val="none" w:sz="0" w:space="0" w:color="auto"/>
                                        <w:left w:val="none" w:sz="0" w:space="0" w:color="auto"/>
                                        <w:bottom w:val="none" w:sz="0" w:space="0" w:color="auto"/>
                                        <w:right w:val="none" w:sz="0" w:space="0" w:color="auto"/>
                                      </w:divBdr>
                                      <w:divsChild>
                                        <w:div w:id="1312639210">
                                          <w:marLeft w:val="0"/>
                                          <w:marRight w:val="0"/>
                                          <w:marTop w:val="0"/>
                                          <w:marBottom w:val="0"/>
                                          <w:divBdr>
                                            <w:top w:val="none" w:sz="0" w:space="0" w:color="auto"/>
                                            <w:left w:val="none" w:sz="0" w:space="0" w:color="auto"/>
                                            <w:bottom w:val="none" w:sz="0" w:space="0" w:color="auto"/>
                                            <w:right w:val="none" w:sz="0" w:space="0" w:color="auto"/>
                                          </w:divBdr>
                                          <w:divsChild>
                                            <w:div w:id="1443572417">
                                              <w:marLeft w:val="0"/>
                                              <w:marRight w:val="0"/>
                                              <w:marTop w:val="90"/>
                                              <w:marBottom w:val="0"/>
                                              <w:divBdr>
                                                <w:top w:val="none" w:sz="0" w:space="0" w:color="auto"/>
                                                <w:left w:val="none" w:sz="0" w:space="0" w:color="auto"/>
                                                <w:bottom w:val="none" w:sz="0" w:space="0" w:color="auto"/>
                                                <w:right w:val="none" w:sz="0" w:space="0" w:color="auto"/>
                                              </w:divBdr>
                                              <w:divsChild>
                                                <w:div w:id="1910068559">
                                                  <w:marLeft w:val="0"/>
                                                  <w:marRight w:val="0"/>
                                                  <w:marTop w:val="0"/>
                                                  <w:marBottom w:val="0"/>
                                                  <w:divBdr>
                                                    <w:top w:val="none" w:sz="0" w:space="0" w:color="auto"/>
                                                    <w:left w:val="none" w:sz="0" w:space="0" w:color="auto"/>
                                                    <w:bottom w:val="none" w:sz="0" w:space="0" w:color="auto"/>
                                                    <w:right w:val="none" w:sz="0" w:space="0" w:color="auto"/>
                                                  </w:divBdr>
                                                  <w:divsChild>
                                                    <w:div w:id="186676952">
                                                      <w:marLeft w:val="0"/>
                                                      <w:marRight w:val="0"/>
                                                      <w:marTop w:val="0"/>
                                                      <w:marBottom w:val="0"/>
                                                      <w:divBdr>
                                                        <w:top w:val="none" w:sz="0" w:space="0" w:color="auto"/>
                                                        <w:left w:val="none" w:sz="0" w:space="0" w:color="auto"/>
                                                        <w:bottom w:val="none" w:sz="0" w:space="0" w:color="auto"/>
                                                        <w:right w:val="none" w:sz="0" w:space="0" w:color="auto"/>
                                                      </w:divBdr>
                                                      <w:divsChild>
                                                        <w:div w:id="663751271">
                                                          <w:marLeft w:val="0"/>
                                                          <w:marRight w:val="0"/>
                                                          <w:marTop w:val="0"/>
                                                          <w:marBottom w:val="390"/>
                                                          <w:divBdr>
                                                            <w:top w:val="none" w:sz="0" w:space="0" w:color="auto"/>
                                                            <w:left w:val="none" w:sz="0" w:space="0" w:color="auto"/>
                                                            <w:bottom w:val="none" w:sz="0" w:space="0" w:color="auto"/>
                                                            <w:right w:val="none" w:sz="0" w:space="0" w:color="auto"/>
                                                          </w:divBdr>
                                                          <w:divsChild>
                                                            <w:div w:id="437334357">
                                                              <w:marLeft w:val="0"/>
                                                              <w:marRight w:val="0"/>
                                                              <w:marTop w:val="0"/>
                                                              <w:marBottom w:val="0"/>
                                                              <w:divBdr>
                                                                <w:top w:val="none" w:sz="0" w:space="0" w:color="auto"/>
                                                                <w:left w:val="none" w:sz="0" w:space="0" w:color="auto"/>
                                                                <w:bottom w:val="none" w:sz="0" w:space="0" w:color="auto"/>
                                                                <w:right w:val="none" w:sz="0" w:space="0" w:color="auto"/>
                                                              </w:divBdr>
                                                              <w:divsChild>
                                                                <w:div w:id="1013846852">
                                                                  <w:marLeft w:val="0"/>
                                                                  <w:marRight w:val="0"/>
                                                                  <w:marTop w:val="0"/>
                                                                  <w:marBottom w:val="0"/>
                                                                  <w:divBdr>
                                                                    <w:top w:val="none" w:sz="0" w:space="0" w:color="auto"/>
                                                                    <w:left w:val="none" w:sz="0" w:space="0" w:color="auto"/>
                                                                    <w:bottom w:val="none" w:sz="0" w:space="0" w:color="auto"/>
                                                                    <w:right w:val="none" w:sz="0" w:space="0" w:color="auto"/>
                                                                  </w:divBdr>
                                                                  <w:divsChild>
                                                                    <w:div w:id="1575629922">
                                                                      <w:marLeft w:val="0"/>
                                                                      <w:marRight w:val="0"/>
                                                                      <w:marTop w:val="0"/>
                                                                      <w:marBottom w:val="0"/>
                                                                      <w:divBdr>
                                                                        <w:top w:val="none" w:sz="0" w:space="0" w:color="auto"/>
                                                                        <w:left w:val="none" w:sz="0" w:space="0" w:color="auto"/>
                                                                        <w:bottom w:val="none" w:sz="0" w:space="0" w:color="auto"/>
                                                                        <w:right w:val="none" w:sz="0" w:space="0" w:color="auto"/>
                                                                      </w:divBdr>
                                                                      <w:divsChild>
                                                                        <w:div w:id="70857951">
                                                                          <w:marLeft w:val="0"/>
                                                                          <w:marRight w:val="0"/>
                                                                          <w:marTop w:val="0"/>
                                                                          <w:marBottom w:val="0"/>
                                                                          <w:divBdr>
                                                                            <w:top w:val="none" w:sz="0" w:space="0" w:color="auto"/>
                                                                            <w:left w:val="none" w:sz="0" w:space="0" w:color="auto"/>
                                                                            <w:bottom w:val="none" w:sz="0" w:space="0" w:color="auto"/>
                                                                            <w:right w:val="none" w:sz="0" w:space="0" w:color="auto"/>
                                                                          </w:divBdr>
                                                                          <w:divsChild>
                                                                            <w:div w:id="82921934">
                                                                              <w:marLeft w:val="0"/>
                                                                              <w:marRight w:val="0"/>
                                                                              <w:marTop w:val="0"/>
                                                                              <w:marBottom w:val="0"/>
                                                                              <w:divBdr>
                                                                                <w:top w:val="none" w:sz="0" w:space="0" w:color="auto"/>
                                                                                <w:left w:val="none" w:sz="0" w:space="0" w:color="auto"/>
                                                                                <w:bottom w:val="none" w:sz="0" w:space="0" w:color="auto"/>
                                                                                <w:right w:val="none" w:sz="0" w:space="0" w:color="auto"/>
                                                                              </w:divBdr>
                                                                              <w:divsChild>
                                                                                <w:div w:id="1321932158">
                                                                                  <w:marLeft w:val="0"/>
                                                                                  <w:marRight w:val="0"/>
                                                                                  <w:marTop w:val="0"/>
                                                                                  <w:marBottom w:val="0"/>
                                                                                  <w:divBdr>
                                                                                    <w:top w:val="none" w:sz="0" w:space="0" w:color="auto"/>
                                                                                    <w:left w:val="none" w:sz="0" w:space="0" w:color="auto"/>
                                                                                    <w:bottom w:val="none" w:sz="0" w:space="0" w:color="auto"/>
                                                                                    <w:right w:val="none" w:sz="0" w:space="0" w:color="auto"/>
                                                                                  </w:divBdr>
                                                                                  <w:divsChild>
                                                                                    <w:div w:id="1900358257">
                                                                                      <w:marLeft w:val="0"/>
                                                                                      <w:marRight w:val="0"/>
                                                                                      <w:marTop w:val="0"/>
                                                                                      <w:marBottom w:val="0"/>
                                                                                      <w:divBdr>
                                                                                        <w:top w:val="none" w:sz="0" w:space="0" w:color="auto"/>
                                                                                        <w:left w:val="none" w:sz="0" w:space="0" w:color="auto"/>
                                                                                        <w:bottom w:val="none" w:sz="0" w:space="0" w:color="auto"/>
                                                                                        <w:right w:val="none" w:sz="0" w:space="0" w:color="auto"/>
                                                                                      </w:divBdr>
                                                                                      <w:divsChild>
                                                                                        <w:div w:id="308244097">
                                                                                          <w:marLeft w:val="0"/>
                                                                                          <w:marRight w:val="0"/>
                                                                                          <w:marTop w:val="0"/>
                                                                                          <w:marBottom w:val="0"/>
                                                                                          <w:divBdr>
                                                                                            <w:top w:val="none" w:sz="0" w:space="0" w:color="auto"/>
                                                                                            <w:left w:val="none" w:sz="0" w:space="0" w:color="auto"/>
                                                                                            <w:bottom w:val="none" w:sz="0" w:space="0" w:color="auto"/>
                                                                                            <w:right w:val="none" w:sz="0" w:space="0" w:color="auto"/>
                                                                                          </w:divBdr>
                                                                                          <w:divsChild>
                                                                                            <w:div w:id="657539881">
                                                                                              <w:marLeft w:val="0"/>
                                                                                              <w:marRight w:val="0"/>
                                                                                              <w:marTop w:val="0"/>
                                                                                              <w:marBottom w:val="0"/>
                                                                                              <w:divBdr>
                                                                                                <w:top w:val="none" w:sz="0" w:space="0" w:color="auto"/>
                                                                                                <w:left w:val="none" w:sz="0" w:space="0" w:color="auto"/>
                                                                                                <w:bottom w:val="none" w:sz="0" w:space="0" w:color="auto"/>
                                                                                                <w:right w:val="none" w:sz="0" w:space="0" w:color="auto"/>
                                                                                              </w:divBdr>
                                                                                              <w:divsChild>
                                                                                                <w:div w:id="1889758286">
                                                                                                  <w:marLeft w:val="0"/>
                                                                                                  <w:marRight w:val="0"/>
                                                                                                  <w:marTop w:val="0"/>
                                                                                                  <w:marBottom w:val="0"/>
                                                                                                  <w:divBdr>
                                                                                                    <w:top w:val="none" w:sz="0" w:space="0" w:color="auto"/>
                                                                                                    <w:left w:val="none" w:sz="0" w:space="0" w:color="auto"/>
                                                                                                    <w:bottom w:val="none" w:sz="0" w:space="0" w:color="auto"/>
                                                                                                    <w:right w:val="none" w:sz="0" w:space="0" w:color="auto"/>
                                                                                                  </w:divBdr>
                                                                                                  <w:divsChild>
                                                                                                    <w:div w:id="94137982">
                                                                                                      <w:marLeft w:val="0"/>
                                                                                                      <w:marRight w:val="0"/>
                                                                                                      <w:marTop w:val="0"/>
                                                                                                      <w:marBottom w:val="0"/>
                                                                                                      <w:divBdr>
                                                                                                        <w:top w:val="none" w:sz="0" w:space="0" w:color="auto"/>
                                                                                                        <w:left w:val="none" w:sz="0" w:space="0" w:color="auto"/>
                                                                                                        <w:bottom w:val="none" w:sz="0" w:space="0" w:color="auto"/>
                                                                                                        <w:right w:val="none" w:sz="0" w:space="0" w:color="auto"/>
                                                                                                      </w:divBdr>
                                                                                                      <w:divsChild>
                                                                                                        <w:div w:id="1981767366">
                                                                                                          <w:marLeft w:val="0"/>
                                                                                                          <w:marRight w:val="0"/>
                                                                                                          <w:marTop w:val="0"/>
                                                                                                          <w:marBottom w:val="0"/>
                                                                                                          <w:divBdr>
                                                                                                            <w:top w:val="none" w:sz="0" w:space="0" w:color="auto"/>
                                                                                                            <w:left w:val="none" w:sz="0" w:space="0" w:color="auto"/>
                                                                                                            <w:bottom w:val="none" w:sz="0" w:space="0" w:color="auto"/>
                                                                                                            <w:right w:val="none" w:sz="0" w:space="0" w:color="auto"/>
                                                                                                          </w:divBdr>
                                                                                                          <w:divsChild>
                                                                                                            <w:div w:id="1254628687">
                                                                                                              <w:marLeft w:val="0"/>
                                                                                                              <w:marRight w:val="0"/>
                                                                                                              <w:marTop w:val="0"/>
                                                                                                              <w:marBottom w:val="0"/>
                                                                                                              <w:divBdr>
                                                                                                                <w:top w:val="none" w:sz="0" w:space="0" w:color="auto"/>
                                                                                                                <w:left w:val="none" w:sz="0" w:space="0" w:color="auto"/>
                                                                                                                <w:bottom w:val="none" w:sz="0" w:space="0" w:color="auto"/>
                                                                                                                <w:right w:val="none" w:sz="0" w:space="0" w:color="auto"/>
                                                                                                              </w:divBdr>
                                                                                                              <w:divsChild>
                                                                                                                <w:div w:id="394552018">
                                                                                                                  <w:marLeft w:val="300"/>
                                                                                                                  <w:marRight w:val="0"/>
                                                                                                                  <w:marTop w:val="0"/>
                                                                                                                  <w:marBottom w:val="0"/>
                                                                                                                  <w:divBdr>
                                                                                                                    <w:top w:val="none" w:sz="0" w:space="0" w:color="auto"/>
                                                                                                                    <w:left w:val="none" w:sz="0" w:space="0" w:color="auto"/>
                                                                                                                    <w:bottom w:val="none" w:sz="0" w:space="0" w:color="auto"/>
                                                                                                                    <w:right w:val="none" w:sz="0" w:space="0" w:color="auto"/>
                                                                                                                  </w:divBdr>
                                                                                                                  <w:divsChild>
                                                                                                                    <w:div w:id="2120249479">
                                                                                                                      <w:marLeft w:val="-300"/>
                                                                                                                      <w:marRight w:val="0"/>
                                                                                                                      <w:marTop w:val="0"/>
                                                                                                                      <w:marBottom w:val="0"/>
                                                                                                                      <w:divBdr>
                                                                                                                        <w:top w:val="none" w:sz="0" w:space="0" w:color="auto"/>
                                                                                                                        <w:left w:val="none" w:sz="0" w:space="0" w:color="auto"/>
                                                                                                                        <w:bottom w:val="none" w:sz="0" w:space="0" w:color="auto"/>
                                                                                                                        <w:right w:val="none" w:sz="0" w:space="0" w:color="auto"/>
                                                                                                                      </w:divBdr>
                                                                                                                      <w:divsChild>
                                                                                                                        <w:div w:id="1726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71381">
      <w:bodyDiv w:val="1"/>
      <w:marLeft w:val="0"/>
      <w:marRight w:val="0"/>
      <w:marTop w:val="0"/>
      <w:marBottom w:val="0"/>
      <w:divBdr>
        <w:top w:val="none" w:sz="0" w:space="0" w:color="auto"/>
        <w:left w:val="none" w:sz="0" w:space="0" w:color="auto"/>
        <w:bottom w:val="none" w:sz="0" w:space="0" w:color="auto"/>
        <w:right w:val="none" w:sz="0" w:space="0" w:color="auto"/>
      </w:divBdr>
      <w:divsChild>
        <w:div w:id="92745675">
          <w:marLeft w:val="0"/>
          <w:marRight w:val="0"/>
          <w:marTop w:val="0"/>
          <w:marBottom w:val="0"/>
          <w:divBdr>
            <w:top w:val="none" w:sz="0" w:space="0" w:color="auto"/>
            <w:left w:val="none" w:sz="0" w:space="0" w:color="auto"/>
            <w:bottom w:val="none" w:sz="0" w:space="0" w:color="auto"/>
            <w:right w:val="none" w:sz="0" w:space="0" w:color="auto"/>
          </w:divBdr>
          <w:divsChild>
            <w:div w:id="1506362870">
              <w:marLeft w:val="0"/>
              <w:marRight w:val="0"/>
              <w:marTop w:val="0"/>
              <w:marBottom w:val="0"/>
              <w:divBdr>
                <w:top w:val="none" w:sz="0" w:space="0" w:color="auto"/>
                <w:left w:val="none" w:sz="0" w:space="0" w:color="auto"/>
                <w:bottom w:val="none" w:sz="0" w:space="0" w:color="auto"/>
                <w:right w:val="none" w:sz="0" w:space="0" w:color="auto"/>
              </w:divBdr>
            </w:div>
          </w:divsChild>
        </w:div>
        <w:div w:id="225773222">
          <w:marLeft w:val="0"/>
          <w:marRight w:val="0"/>
          <w:marTop w:val="0"/>
          <w:marBottom w:val="0"/>
          <w:divBdr>
            <w:top w:val="none" w:sz="0" w:space="0" w:color="auto"/>
            <w:left w:val="none" w:sz="0" w:space="0" w:color="auto"/>
            <w:bottom w:val="none" w:sz="0" w:space="0" w:color="auto"/>
            <w:right w:val="none" w:sz="0" w:space="0" w:color="auto"/>
          </w:divBdr>
          <w:divsChild>
            <w:div w:id="598828403">
              <w:marLeft w:val="0"/>
              <w:marRight w:val="0"/>
              <w:marTop w:val="0"/>
              <w:marBottom w:val="0"/>
              <w:divBdr>
                <w:top w:val="none" w:sz="0" w:space="0" w:color="auto"/>
                <w:left w:val="none" w:sz="0" w:space="0" w:color="auto"/>
                <w:bottom w:val="none" w:sz="0" w:space="0" w:color="auto"/>
                <w:right w:val="none" w:sz="0" w:space="0" w:color="auto"/>
              </w:divBdr>
            </w:div>
          </w:divsChild>
        </w:div>
        <w:div w:id="450320506">
          <w:marLeft w:val="0"/>
          <w:marRight w:val="0"/>
          <w:marTop w:val="0"/>
          <w:marBottom w:val="0"/>
          <w:divBdr>
            <w:top w:val="none" w:sz="0" w:space="0" w:color="auto"/>
            <w:left w:val="none" w:sz="0" w:space="0" w:color="auto"/>
            <w:bottom w:val="none" w:sz="0" w:space="0" w:color="auto"/>
            <w:right w:val="none" w:sz="0" w:space="0" w:color="auto"/>
          </w:divBdr>
          <w:divsChild>
            <w:div w:id="1471089285">
              <w:marLeft w:val="0"/>
              <w:marRight w:val="0"/>
              <w:marTop w:val="0"/>
              <w:marBottom w:val="0"/>
              <w:divBdr>
                <w:top w:val="none" w:sz="0" w:space="0" w:color="auto"/>
                <w:left w:val="none" w:sz="0" w:space="0" w:color="auto"/>
                <w:bottom w:val="none" w:sz="0" w:space="0" w:color="auto"/>
                <w:right w:val="none" w:sz="0" w:space="0" w:color="auto"/>
              </w:divBdr>
            </w:div>
          </w:divsChild>
        </w:div>
        <w:div w:id="629557657">
          <w:marLeft w:val="0"/>
          <w:marRight w:val="0"/>
          <w:marTop w:val="0"/>
          <w:marBottom w:val="0"/>
          <w:divBdr>
            <w:top w:val="none" w:sz="0" w:space="0" w:color="auto"/>
            <w:left w:val="none" w:sz="0" w:space="0" w:color="auto"/>
            <w:bottom w:val="none" w:sz="0" w:space="0" w:color="auto"/>
            <w:right w:val="none" w:sz="0" w:space="0" w:color="auto"/>
          </w:divBdr>
          <w:divsChild>
            <w:div w:id="725228327">
              <w:marLeft w:val="0"/>
              <w:marRight w:val="0"/>
              <w:marTop w:val="0"/>
              <w:marBottom w:val="0"/>
              <w:divBdr>
                <w:top w:val="none" w:sz="0" w:space="0" w:color="auto"/>
                <w:left w:val="none" w:sz="0" w:space="0" w:color="auto"/>
                <w:bottom w:val="none" w:sz="0" w:space="0" w:color="auto"/>
                <w:right w:val="none" w:sz="0" w:space="0" w:color="auto"/>
              </w:divBdr>
            </w:div>
          </w:divsChild>
        </w:div>
        <w:div w:id="730421881">
          <w:marLeft w:val="0"/>
          <w:marRight w:val="0"/>
          <w:marTop w:val="0"/>
          <w:marBottom w:val="0"/>
          <w:divBdr>
            <w:top w:val="none" w:sz="0" w:space="0" w:color="auto"/>
            <w:left w:val="none" w:sz="0" w:space="0" w:color="auto"/>
            <w:bottom w:val="none" w:sz="0" w:space="0" w:color="auto"/>
            <w:right w:val="none" w:sz="0" w:space="0" w:color="auto"/>
          </w:divBdr>
          <w:divsChild>
            <w:div w:id="169220629">
              <w:marLeft w:val="0"/>
              <w:marRight w:val="0"/>
              <w:marTop w:val="0"/>
              <w:marBottom w:val="0"/>
              <w:divBdr>
                <w:top w:val="none" w:sz="0" w:space="0" w:color="auto"/>
                <w:left w:val="none" w:sz="0" w:space="0" w:color="auto"/>
                <w:bottom w:val="none" w:sz="0" w:space="0" w:color="auto"/>
                <w:right w:val="none" w:sz="0" w:space="0" w:color="auto"/>
              </w:divBdr>
            </w:div>
          </w:divsChild>
        </w:div>
        <w:div w:id="750345847">
          <w:marLeft w:val="0"/>
          <w:marRight w:val="0"/>
          <w:marTop w:val="0"/>
          <w:marBottom w:val="0"/>
          <w:divBdr>
            <w:top w:val="none" w:sz="0" w:space="0" w:color="auto"/>
            <w:left w:val="none" w:sz="0" w:space="0" w:color="auto"/>
            <w:bottom w:val="none" w:sz="0" w:space="0" w:color="auto"/>
            <w:right w:val="none" w:sz="0" w:space="0" w:color="auto"/>
          </w:divBdr>
          <w:divsChild>
            <w:div w:id="1396971699">
              <w:marLeft w:val="0"/>
              <w:marRight w:val="0"/>
              <w:marTop w:val="0"/>
              <w:marBottom w:val="0"/>
              <w:divBdr>
                <w:top w:val="none" w:sz="0" w:space="0" w:color="auto"/>
                <w:left w:val="none" w:sz="0" w:space="0" w:color="auto"/>
                <w:bottom w:val="none" w:sz="0" w:space="0" w:color="auto"/>
                <w:right w:val="none" w:sz="0" w:space="0" w:color="auto"/>
              </w:divBdr>
            </w:div>
          </w:divsChild>
        </w:div>
        <w:div w:id="946620353">
          <w:marLeft w:val="0"/>
          <w:marRight w:val="0"/>
          <w:marTop w:val="0"/>
          <w:marBottom w:val="0"/>
          <w:divBdr>
            <w:top w:val="none" w:sz="0" w:space="0" w:color="auto"/>
            <w:left w:val="none" w:sz="0" w:space="0" w:color="auto"/>
            <w:bottom w:val="none" w:sz="0" w:space="0" w:color="auto"/>
            <w:right w:val="none" w:sz="0" w:space="0" w:color="auto"/>
          </w:divBdr>
          <w:divsChild>
            <w:div w:id="1648625783">
              <w:marLeft w:val="0"/>
              <w:marRight w:val="0"/>
              <w:marTop w:val="0"/>
              <w:marBottom w:val="0"/>
              <w:divBdr>
                <w:top w:val="none" w:sz="0" w:space="0" w:color="auto"/>
                <w:left w:val="none" w:sz="0" w:space="0" w:color="auto"/>
                <w:bottom w:val="none" w:sz="0" w:space="0" w:color="auto"/>
                <w:right w:val="none" w:sz="0" w:space="0" w:color="auto"/>
              </w:divBdr>
            </w:div>
          </w:divsChild>
        </w:div>
        <w:div w:id="1085345656">
          <w:marLeft w:val="0"/>
          <w:marRight w:val="0"/>
          <w:marTop w:val="0"/>
          <w:marBottom w:val="0"/>
          <w:divBdr>
            <w:top w:val="none" w:sz="0" w:space="0" w:color="auto"/>
            <w:left w:val="none" w:sz="0" w:space="0" w:color="auto"/>
            <w:bottom w:val="none" w:sz="0" w:space="0" w:color="auto"/>
            <w:right w:val="none" w:sz="0" w:space="0" w:color="auto"/>
          </w:divBdr>
          <w:divsChild>
            <w:div w:id="1471554851">
              <w:marLeft w:val="0"/>
              <w:marRight w:val="0"/>
              <w:marTop w:val="0"/>
              <w:marBottom w:val="0"/>
              <w:divBdr>
                <w:top w:val="none" w:sz="0" w:space="0" w:color="auto"/>
                <w:left w:val="none" w:sz="0" w:space="0" w:color="auto"/>
                <w:bottom w:val="none" w:sz="0" w:space="0" w:color="auto"/>
                <w:right w:val="none" w:sz="0" w:space="0" w:color="auto"/>
              </w:divBdr>
            </w:div>
          </w:divsChild>
        </w:div>
        <w:div w:id="1110048801">
          <w:marLeft w:val="0"/>
          <w:marRight w:val="0"/>
          <w:marTop w:val="0"/>
          <w:marBottom w:val="0"/>
          <w:divBdr>
            <w:top w:val="none" w:sz="0" w:space="0" w:color="auto"/>
            <w:left w:val="none" w:sz="0" w:space="0" w:color="auto"/>
            <w:bottom w:val="none" w:sz="0" w:space="0" w:color="auto"/>
            <w:right w:val="none" w:sz="0" w:space="0" w:color="auto"/>
          </w:divBdr>
          <w:divsChild>
            <w:div w:id="1477868217">
              <w:marLeft w:val="0"/>
              <w:marRight w:val="0"/>
              <w:marTop w:val="0"/>
              <w:marBottom w:val="0"/>
              <w:divBdr>
                <w:top w:val="none" w:sz="0" w:space="0" w:color="auto"/>
                <w:left w:val="none" w:sz="0" w:space="0" w:color="auto"/>
                <w:bottom w:val="none" w:sz="0" w:space="0" w:color="auto"/>
                <w:right w:val="none" w:sz="0" w:space="0" w:color="auto"/>
              </w:divBdr>
            </w:div>
          </w:divsChild>
        </w:div>
        <w:div w:id="1136333082">
          <w:marLeft w:val="0"/>
          <w:marRight w:val="0"/>
          <w:marTop w:val="0"/>
          <w:marBottom w:val="0"/>
          <w:divBdr>
            <w:top w:val="none" w:sz="0" w:space="0" w:color="auto"/>
            <w:left w:val="none" w:sz="0" w:space="0" w:color="auto"/>
            <w:bottom w:val="none" w:sz="0" w:space="0" w:color="auto"/>
            <w:right w:val="none" w:sz="0" w:space="0" w:color="auto"/>
          </w:divBdr>
          <w:divsChild>
            <w:div w:id="8918957">
              <w:marLeft w:val="0"/>
              <w:marRight w:val="0"/>
              <w:marTop w:val="0"/>
              <w:marBottom w:val="0"/>
              <w:divBdr>
                <w:top w:val="none" w:sz="0" w:space="0" w:color="auto"/>
                <w:left w:val="none" w:sz="0" w:space="0" w:color="auto"/>
                <w:bottom w:val="none" w:sz="0" w:space="0" w:color="auto"/>
                <w:right w:val="none" w:sz="0" w:space="0" w:color="auto"/>
              </w:divBdr>
            </w:div>
          </w:divsChild>
        </w:div>
        <w:div w:id="1143545280">
          <w:marLeft w:val="0"/>
          <w:marRight w:val="0"/>
          <w:marTop w:val="0"/>
          <w:marBottom w:val="0"/>
          <w:divBdr>
            <w:top w:val="none" w:sz="0" w:space="0" w:color="auto"/>
            <w:left w:val="none" w:sz="0" w:space="0" w:color="auto"/>
            <w:bottom w:val="none" w:sz="0" w:space="0" w:color="auto"/>
            <w:right w:val="none" w:sz="0" w:space="0" w:color="auto"/>
          </w:divBdr>
          <w:divsChild>
            <w:div w:id="1326668568">
              <w:marLeft w:val="0"/>
              <w:marRight w:val="0"/>
              <w:marTop w:val="0"/>
              <w:marBottom w:val="0"/>
              <w:divBdr>
                <w:top w:val="none" w:sz="0" w:space="0" w:color="auto"/>
                <w:left w:val="none" w:sz="0" w:space="0" w:color="auto"/>
                <w:bottom w:val="none" w:sz="0" w:space="0" w:color="auto"/>
                <w:right w:val="none" w:sz="0" w:space="0" w:color="auto"/>
              </w:divBdr>
            </w:div>
          </w:divsChild>
        </w:div>
        <w:div w:id="1170490245">
          <w:marLeft w:val="0"/>
          <w:marRight w:val="0"/>
          <w:marTop w:val="0"/>
          <w:marBottom w:val="0"/>
          <w:divBdr>
            <w:top w:val="none" w:sz="0" w:space="0" w:color="auto"/>
            <w:left w:val="none" w:sz="0" w:space="0" w:color="auto"/>
            <w:bottom w:val="none" w:sz="0" w:space="0" w:color="auto"/>
            <w:right w:val="none" w:sz="0" w:space="0" w:color="auto"/>
          </w:divBdr>
          <w:divsChild>
            <w:div w:id="20054341">
              <w:marLeft w:val="0"/>
              <w:marRight w:val="0"/>
              <w:marTop w:val="0"/>
              <w:marBottom w:val="0"/>
              <w:divBdr>
                <w:top w:val="none" w:sz="0" w:space="0" w:color="auto"/>
                <w:left w:val="none" w:sz="0" w:space="0" w:color="auto"/>
                <w:bottom w:val="none" w:sz="0" w:space="0" w:color="auto"/>
                <w:right w:val="none" w:sz="0" w:space="0" w:color="auto"/>
              </w:divBdr>
            </w:div>
          </w:divsChild>
        </w:div>
        <w:div w:id="1348368911">
          <w:marLeft w:val="0"/>
          <w:marRight w:val="0"/>
          <w:marTop w:val="0"/>
          <w:marBottom w:val="0"/>
          <w:divBdr>
            <w:top w:val="none" w:sz="0" w:space="0" w:color="auto"/>
            <w:left w:val="none" w:sz="0" w:space="0" w:color="auto"/>
            <w:bottom w:val="none" w:sz="0" w:space="0" w:color="auto"/>
            <w:right w:val="none" w:sz="0" w:space="0" w:color="auto"/>
          </w:divBdr>
          <w:divsChild>
            <w:div w:id="57868583">
              <w:marLeft w:val="0"/>
              <w:marRight w:val="0"/>
              <w:marTop w:val="0"/>
              <w:marBottom w:val="0"/>
              <w:divBdr>
                <w:top w:val="none" w:sz="0" w:space="0" w:color="auto"/>
                <w:left w:val="none" w:sz="0" w:space="0" w:color="auto"/>
                <w:bottom w:val="none" w:sz="0" w:space="0" w:color="auto"/>
                <w:right w:val="none" w:sz="0" w:space="0" w:color="auto"/>
              </w:divBdr>
            </w:div>
          </w:divsChild>
        </w:div>
        <w:div w:id="1405182453">
          <w:marLeft w:val="0"/>
          <w:marRight w:val="0"/>
          <w:marTop w:val="0"/>
          <w:marBottom w:val="0"/>
          <w:divBdr>
            <w:top w:val="none" w:sz="0" w:space="0" w:color="auto"/>
            <w:left w:val="none" w:sz="0" w:space="0" w:color="auto"/>
            <w:bottom w:val="none" w:sz="0" w:space="0" w:color="auto"/>
            <w:right w:val="none" w:sz="0" w:space="0" w:color="auto"/>
          </w:divBdr>
          <w:divsChild>
            <w:div w:id="1797793213">
              <w:marLeft w:val="0"/>
              <w:marRight w:val="0"/>
              <w:marTop w:val="0"/>
              <w:marBottom w:val="0"/>
              <w:divBdr>
                <w:top w:val="none" w:sz="0" w:space="0" w:color="auto"/>
                <w:left w:val="none" w:sz="0" w:space="0" w:color="auto"/>
                <w:bottom w:val="none" w:sz="0" w:space="0" w:color="auto"/>
                <w:right w:val="none" w:sz="0" w:space="0" w:color="auto"/>
              </w:divBdr>
            </w:div>
          </w:divsChild>
        </w:div>
        <w:div w:id="1547133337">
          <w:marLeft w:val="0"/>
          <w:marRight w:val="0"/>
          <w:marTop w:val="0"/>
          <w:marBottom w:val="0"/>
          <w:divBdr>
            <w:top w:val="none" w:sz="0" w:space="0" w:color="auto"/>
            <w:left w:val="none" w:sz="0" w:space="0" w:color="auto"/>
            <w:bottom w:val="none" w:sz="0" w:space="0" w:color="auto"/>
            <w:right w:val="none" w:sz="0" w:space="0" w:color="auto"/>
          </w:divBdr>
          <w:divsChild>
            <w:div w:id="220097045">
              <w:marLeft w:val="0"/>
              <w:marRight w:val="0"/>
              <w:marTop w:val="0"/>
              <w:marBottom w:val="0"/>
              <w:divBdr>
                <w:top w:val="none" w:sz="0" w:space="0" w:color="auto"/>
                <w:left w:val="none" w:sz="0" w:space="0" w:color="auto"/>
                <w:bottom w:val="none" w:sz="0" w:space="0" w:color="auto"/>
                <w:right w:val="none" w:sz="0" w:space="0" w:color="auto"/>
              </w:divBdr>
            </w:div>
          </w:divsChild>
        </w:div>
        <w:div w:id="1618944299">
          <w:marLeft w:val="0"/>
          <w:marRight w:val="0"/>
          <w:marTop w:val="0"/>
          <w:marBottom w:val="0"/>
          <w:divBdr>
            <w:top w:val="none" w:sz="0" w:space="0" w:color="auto"/>
            <w:left w:val="none" w:sz="0" w:space="0" w:color="auto"/>
            <w:bottom w:val="none" w:sz="0" w:space="0" w:color="auto"/>
            <w:right w:val="none" w:sz="0" w:space="0" w:color="auto"/>
          </w:divBdr>
          <w:divsChild>
            <w:div w:id="731319830">
              <w:marLeft w:val="0"/>
              <w:marRight w:val="0"/>
              <w:marTop w:val="0"/>
              <w:marBottom w:val="0"/>
              <w:divBdr>
                <w:top w:val="none" w:sz="0" w:space="0" w:color="auto"/>
                <w:left w:val="none" w:sz="0" w:space="0" w:color="auto"/>
                <w:bottom w:val="none" w:sz="0" w:space="0" w:color="auto"/>
                <w:right w:val="none" w:sz="0" w:space="0" w:color="auto"/>
              </w:divBdr>
            </w:div>
          </w:divsChild>
        </w:div>
        <w:div w:id="1699624346">
          <w:marLeft w:val="0"/>
          <w:marRight w:val="0"/>
          <w:marTop w:val="0"/>
          <w:marBottom w:val="0"/>
          <w:divBdr>
            <w:top w:val="none" w:sz="0" w:space="0" w:color="auto"/>
            <w:left w:val="none" w:sz="0" w:space="0" w:color="auto"/>
            <w:bottom w:val="none" w:sz="0" w:space="0" w:color="auto"/>
            <w:right w:val="none" w:sz="0" w:space="0" w:color="auto"/>
          </w:divBdr>
          <w:divsChild>
            <w:div w:id="7028646">
              <w:marLeft w:val="0"/>
              <w:marRight w:val="0"/>
              <w:marTop w:val="0"/>
              <w:marBottom w:val="0"/>
              <w:divBdr>
                <w:top w:val="none" w:sz="0" w:space="0" w:color="auto"/>
                <w:left w:val="none" w:sz="0" w:space="0" w:color="auto"/>
                <w:bottom w:val="none" w:sz="0" w:space="0" w:color="auto"/>
                <w:right w:val="none" w:sz="0" w:space="0" w:color="auto"/>
              </w:divBdr>
            </w:div>
          </w:divsChild>
        </w:div>
        <w:div w:id="1939212494">
          <w:marLeft w:val="0"/>
          <w:marRight w:val="0"/>
          <w:marTop w:val="0"/>
          <w:marBottom w:val="0"/>
          <w:divBdr>
            <w:top w:val="none" w:sz="0" w:space="0" w:color="auto"/>
            <w:left w:val="none" w:sz="0" w:space="0" w:color="auto"/>
            <w:bottom w:val="none" w:sz="0" w:space="0" w:color="auto"/>
            <w:right w:val="none" w:sz="0" w:space="0" w:color="auto"/>
          </w:divBdr>
          <w:divsChild>
            <w:div w:id="700742200">
              <w:marLeft w:val="0"/>
              <w:marRight w:val="0"/>
              <w:marTop w:val="0"/>
              <w:marBottom w:val="0"/>
              <w:divBdr>
                <w:top w:val="none" w:sz="0" w:space="0" w:color="auto"/>
                <w:left w:val="none" w:sz="0" w:space="0" w:color="auto"/>
                <w:bottom w:val="none" w:sz="0" w:space="0" w:color="auto"/>
                <w:right w:val="none" w:sz="0" w:space="0" w:color="auto"/>
              </w:divBdr>
            </w:div>
          </w:divsChild>
        </w:div>
        <w:div w:id="1971475996">
          <w:marLeft w:val="0"/>
          <w:marRight w:val="0"/>
          <w:marTop w:val="0"/>
          <w:marBottom w:val="0"/>
          <w:divBdr>
            <w:top w:val="none" w:sz="0" w:space="0" w:color="auto"/>
            <w:left w:val="none" w:sz="0" w:space="0" w:color="auto"/>
            <w:bottom w:val="none" w:sz="0" w:space="0" w:color="auto"/>
            <w:right w:val="none" w:sz="0" w:space="0" w:color="auto"/>
          </w:divBdr>
          <w:divsChild>
            <w:div w:id="589586105">
              <w:marLeft w:val="0"/>
              <w:marRight w:val="0"/>
              <w:marTop w:val="0"/>
              <w:marBottom w:val="0"/>
              <w:divBdr>
                <w:top w:val="none" w:sz="0" w:space="0" w:color="auto"/>
                <w:left w:val="none" w:sz="0" w:space="0" w:color="auto"/>
                <w:bottom w:val="none" w:sz="0" w:space="0" w:color="auto"/>
                <w:right w:val="none" w:sz="0" w:space="0" w:color="auto"/>
              </w:divBdr>
            </w:div>
          </w:divsChild>
        </w:div>
        <w:div w:id="1989624495">
          <w:marLeft w:val="0"/>
          <w:marRight w:val="0"/>
          <w:marTop w:val="0"/>
          <w:marBottom w:val="0"/>
          <w:divBdr>
            <w:top w:val="none" w:sz="0" w:space="0" w:color="auto"/>
            <w:left w:val="none" w:sz="0" w:space="0" w:color="auto"/>
            <w:bottom w:val="none" w:sz="0" w:space="0" w:color="auto"/>
            <w:right w:val="none" w:sz="0" w:space="0" w:color="auto"/>
          </w:divBdr>
          <w:divsChild>
            <w:div w:id="151485922">
              <w:marLeft w:val="0"/>
              <w:marRight w:val="0"/>
              <w:marTop w:val="0"/>
              <w:marBottom w:val="0"/>
              <w:divBdr>
                <w:top w:val="none" w:sz="0" w:space="0" w:color="auto"/>
                <w:left w:val="none" w:sz="0" w:space="0" w:color="auto"/>
                <w:bottom w:val="none" w:sz="0" w:space="0" w:color="auto"/>
                <w:right w:val="none" w:sz="0" w:space="0" w:color="auto"/>
              </w:divBdr>
            </w:div>
          </w:divsChild>
        </w:div>
        <w:div w:id="2017145612">
          <w:marLeft w:val="0"/>
          <w:marRight w:val="0"/>
          <w:marTop w:val="0"/>
          <w:marBottom w:val="0"/>
          <w:divBdr>
            <w:top w:val="none" w:sz="0" w:space="0" w:color="auto"/>
            <w:left w:val="none" w:sz="0" w:space="0" w:color="auto"/>
            <w:bottom w:val="none" w:sz="0" w:space="0" w:color="auto"/>
            <w:right w:val="none" w:sz="0" w:space="0" w:color="auto"/>
          </w:divBdr>
          <w:divsChild>
            <w:div w:id="19101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image" Target="media/image17.emf"/><Relationship Id="rId21" Type="http://schemas.openxmlformats.org/officeDocument/2006/relationships/package" Target="embeddings/Microsoft_Visio_Drawing1.vsdx"/><Relationship Id="rId34" Type="http://schemas.openxmlformats.org/officeDocument/2006/relationships/image" Target="media/image13.emf"/><Relationship Id="rId42" Type="http://schemas.openxmlformats.org/officeDocument/2006/relationships/image" Target="media/image19.emf"/><Relationship Id="rId47" Type="http://schemas.openxmlformats.org/officeDocument/2006/relationships/hyperlink" Target="https://educationgovuk.sharepoint.com/:w:/r/sites/gp/WorkplaceDocuments/Strategy/Approved/DfE%20API%20Strategy%20and%20Integration%20Patterns.docx?d=w0d2c25dac0f64fd7abba4472a44ad3b0&amp;csf=1&amp;e=rzmEqI" TargetMode="External"/><Relationship Id="rId50" Type="http://schemas.openxmlformats.org/officeDocument/2006/relationships/hyperlink" Target="https://www.gov.uk/government/publications/technology-code-of-practice/technology-code-of-practice" TargetMode="External"/><Relationship Id="rId55"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Visio_Drawing3.vsdx"/><Relationship Id="rId11" Type="http://schemas.openxmlformats.org/officeDocument/2006/relationships/webSettings" Target="webSettings.xml"/><Relationship Id="rId24" Type="http://schemas.openxmlformats.org/officeDocument/2006/relationships/hyperlink" Target="https://educationgovuk.sharepoint.com/:b:/r/sites/gp/WorkplaceDocuments/Capability/DfE%20Business%20Capability%20Model.pdf?csf=1&amp;e=Bs4k93" TargetMode="External"/><Relationship Id="rId32" Type="http://schemas.openxmlformats.org/officeDocument/2006/relationships/image" Target="media/image12.emf"/><Relationship Id="rId37" Type="http://schemas.openxmlformats.org/officeDocument/2006/relationships/package" Target="embeddings/Microsoft_Visio_Drawing6.vsdx"/><Relationship Id="rId40" Type="http://schemas.openxmlformats.org/officeDocument/2006/relationships/package" Target="embeddings/Microsoft_Visio_Drawing7.vsdx"/><Relationship Id="rId45" Type="http://schemas.openxmlformats.org/officeDocument/2006/relationships/hyperlink" Target="https://educationgovuk.sharepoint.com/sites/gp/WorkplaceDocuments" TargetMode="External"/><Relationship Id="rId53" Type="http://schemas.openxmlformats.org/officeDocument/2006/relationships/hyperlink" Target="https://educationgovuk.sharepoint.com/how-do-i/projects/senior-responsible-owner/Pages/information-security-risk.aspx"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package" Target="embeddings/Microsoft_Visio_Drawing2.vsdx"/><Relationship Id="rId30" Type="http://schemas.openxmlformats.org/officeDocument/2006/relationships/image" Target="media/image11.emf"/><Relationship Id="rId35" Type="http://schemas.openxmlformats.org/officeDocument/2006/relationships/image" Target="media/image14.png"/><Relationship Id="rId43" Type="http://schemas.openxmlformats.org/officeDocument/2006/relationships/image" Target="media/image20.emf"/><Relationship Id="rId48" Type="http://schemas.openxmlformats.org/officeDocument/2006/relationships/hyperlink" Target="https://educationgovuk.sharepoint.com/:w:/r/sites/gp/WorkplaceDocuments/Reference%20Architectures/Patterns/Pattern_IdAM.docx?d=wff10a2368c8b492897fa93d0f195b69d&amp;csf=1&amp;e=kNfbhH" TargetMode="External"/><Relationship Id="rId56"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https://educationgovuk.sharepoint.com/how-do-i/it/Pages/service-offer.aspx"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8.gif"/><Relationship Id="rId33" Type="http://schemas.openxmlformats.org/officeDocument/2006/relationships/package" Target="embeddings/Microsoft_Visio_Drawing5.vsdx"/><Relationship Id="rId38" Type="http://schemas.openxmlformats.org/officeDocument/2006/relationships/image" Target="media/image16.emf"/><Relationship Id="rId46" Type="http://schemas.openxmlformats.org/officeDocument/2006/relationships/hyperlink" Target="https://educationgovuk.sharepoint.com/:f:/r/sites/gp/WorkplaceDocuments/Practice/Templates/Example%20diagrams?csf=1&amp;e=0gripF" TargetMode="External"/><Relationship Id="rId20" Type="http://schemas.openxmlformats.org/officeDocument/2006/relationships/image" Target="media/image5.emf"/><Relationship Id="rId41" Type="http://schemas.openxmlformats.org/officeDocument/2006/relationships/image" Target="media/image18.emf"/><Relationship Id="rId54" Type="http://schemas.openxmlformats.org/officeDocument/2006/relationships/hyperlink" Target="https://educationgovuk.sharepoint.com/how-do-i/it/Documents/security-policies/departmental-security-architecture-principles.doc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educationgovuk.sharepoint.com/sites/gp/Architecture%20Services/How%20to%20create%20a%20design%20pack.aspx" TargetMode="External"/><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hyperlink" Target="https://educationgovuk.sharepoint.com/sites/gp/WorkplaceDocuments/Standards" TargetMode="Externa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package" Target="embeddings/Microsoft_Visio_Drawing4.vsdx"/><Relationship Id="rId44" Type="http://schemas.openxmlformats.org/officeDocument/2006/relationships/hyperlink" Target="https://educationgovuk.sharepoint.com/sites/gp/WorkplaceDocuments/Capability/DfE%20Business%20Capability%20Model.pdf" TargetMode="External"/><Relationship Id="rId52" Type="http://schemas.openxmlformats.org/officeDocument/2006/relationships/hyperlink" Target="https://educationgovuk.sharepoint.com/:w:/r/sites/gp/WorkplaceDocuments/Reference%20Architectures/Patterns/DFE%20Reference%20NFR%27s%20v4.0.docx?d=wad9f0663140a442ebd404c7837b6ce0f&amp;csf=1&amp;e=elBJwh"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E06AF528797FDF439F28BB09ED6F55C6" ma:contentTypeVersion="7" ma:contentTypeDescription="" ma:contentTypeScope="" ma:versionID="2c05ddd9fba35ea351ddc7c9ed6f3dad">
  <xsd:schema xmlns:xsd="http://www.w3.org/2001/XMLSchema" xmlns:xs="http://www.w3.org/2001/XMLSchema" xmlns:p="http://schemas.microsoft.com/office/2006/metadata/properties" xmlns:ns2="8c566321-f672-4e06-a901-b5e72b4c4357" xmlns:ns3="1bbb0003-8da3-4f4e-bf4d-f273050c16d9" targetNamespace="http://schemas.microsoft.com/office/2006/metadata/properties" ma:root="true" ma:fieldsID="dcd35337bb30c9120ef420b7dda95831" ns2:_="" ns3:_="">
    <xsd:import namespace="8c566321-f672-4e06-a901-b5e72b4c4357"/>
    <xsd:import namespace="1bbb0003-8da3-4f4e-bf4d-f273050c16d9"/>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91a9633-180f-4b50-ab22-0e9715be2579}" ma:internalName="TaxCatchAll" ma:showField="CatchAllData" ma:web="1bbb0003-8da3-4f4e-bf4d-f273050c16d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91a9633-180f-4b50-ab22-0e9715be2579}" ma:internalName="TaxCatchAllLabel" ma:readOnly="true" ma:showField="CatchAllDataLabel" ma:web="1bbb0003-8da3-4f4e-bf4d-f273050c16d9">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default="3;#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1;#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bb0003-8da3-4f4e-bf4d-f273050c16d9"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false">
      <xsd:simpleType>
        <xsd:restriction base="dms:Text"/>
      </xsd:simpleType>
    </xsd:element>
    <xsd:element name="_dlc_DocIdUrl" ma:index="1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ec07c698-60f5-424f-b9af-f4c59398b511" ContentTypeId="0x010100545E941595ED5448BA61900FDDAFF313"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3</Value>
      <Value>2</Value>
      <Value>1</Value>
    </TaxCatchAll>
    <_dlc_DocIdUrl xmlns="1bbb0003-8da3-4f4e-bf4d-f273050c16d9">
      <Url>https://educationgovuk.sharepoint.com/sites/gp/_layouts/15/DocIdRedir.aspx?ID=APWNTAPFASAY-4-13346</Url>
      <Description>APWNTAPFASAY-4-13346</Description>
    </_dlc_DocIdUr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c02f73938b5741d4934b358b31a1b80f xmlns="8c566321-f672-4e06-a901-b5e72b4c435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02f73938b5741d4934b358b31a1b80f>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_dlc_DocId xmlns="1bbb0003-8da3-4f4e-bf4d-f273050c16d9">APWNTAPFASAY-4-13346</_dlc_DocId>
    <i98b064926ea4fbe8f5b88c394ff652b xmlns="8c566321-f672-4e06-a901-b5e72b4c4357">
      <Terms xmlns="http://schemas.microsoft.com/office/infopath/2007/PartnerControls"/>
    </i98b064926ea4fbe8f5b88c394ff652b>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8A519-A6E0-4091-B1BA-F4F07423A39D}">
  <ds:schemaRefs>
    <ds:schemaRef ds:uri="http://schemas.microsoft.com/sharepoint/events"/>
  </ds:schemaRefs>
</ds:datastoreItem>
</file>

<file path=customXml/itemProps2.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3.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4.xml><?xml version="1.0" encoding="utf-8"?>
<ds:datastoreItem xmlns:ds="http://schemas.openxmlformats.org/officeDocument/2006/customXml" ds:itemID="{9B3138E3-8A23-48BE-9ABF-40EDC9C6D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1bbb0003-8da3-4f4e-bf4d-f273050c1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1FC3CF-115C-4130-B88D-9D002274CA8F}">
  <ds:schemaRefs>
    <ds:schemaRef ds:uri="Microsoft.SharePoint.Taxonomy.ContentTypeSync"/>
  </ds:schemaRefs>
</ds:datastoreItem>
</file>

<file path=customXml/itemProps6.xml><?xml version="1.0" encoding="utf-8"?>
<ds:datastoreItem xmlns:ds="http://schemas.openxmlformats.org/officeDocument/2006/customXml" ds:itemID="{4B7DCE39-AB92-4048-BD16-472514B227E0}">
  <ds:schemaRefs>
    <ds:schemaRef ds:uri="8c566321-f672-4e06-a901-b5e72b4c4357"/>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1bbb0003-8da3-4f4e-bf4d-f273050c16d9"/>
    <ds:schemaRef ds:uri="http://www.w3.org/XML/1998/namespace"/>
  </ds:schemaRefs>
</ds:datastoreItem>
</file>

<file path=customXml/itemProps7.xml><?xml version="1.0" encoding="utf-8"?>
<ds:datastoreItem xmlns:ds="http://schemas.openxmlformats.org/officeDocument/2006/customXml" ds:itemID="{0DCB4ACB-FC6A-4D33-B453-ACA2F79AB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3623</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Design Pack</vt:lpstr>
    </vt:vector>
  </TitlesOfParts>
  <Company>Department for Education</Company>
  <LinksUpToDate>false</LinksUpToDate>
  <CharactersWithSpaces>24227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Pack</dc:title>
  <dc:subject/>
  <dc:creator>Publishing.TEAM@education.gsi.gov.uk</dc:creator>
  <cp:keywords/>
  <dc:description/>
  <cp:lastModifiedBy>BEATON, Monica</cp:lastModifiedBy>
  <cp:revision>2</cp:revision>
  <cp:lastPrinted>2014-09-17T13:26:00Z</cp:lastPrinted>
  <dcterms:created xsi:type="dcterms:W3CDTF">2019-12-09T10:50:00Z</dcterms:created>
  <dcterms:modified xsi:type="dcterms:W3CDTF">2019-12-09T10:50:00Z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0x010100545E941595ED5448BA61900FDDAFF31300E06AF528797FDF439F28BB09ED6F55C6</vt:lpwstr>
  </property>
  <property fmtid="{D5CDD505-2E9C-101B-9397-08002B2CF9AE}" pid="4" name="IWPGroupOOB">
    <vt:lpwstr>Communications Directorate</vt:lpwstr>
  </property>
  <property fmtid="{D5CDD505-2E9C-101B-9397-08002B2CF9AE}" pid="5" name="_dlc_DocIdItemGuid">
    <vt:lpwstr>edf3426c-6a5d-432b-b7b7-af2576b2aded</vt:lpwstr>
  </property>
  <property fmtid="{D5CDD505-2E9C-101B-9397-08002B2CF9AE}" pid="6" name="IWPOrganisationalUnit">
    <vt:lpwstr>2;#DfE|cc08a6d4-dfde-4d0f-bd85-069ebcef80d5</vt:lpwstr>
  </property>
  <property fmtid="{D5CDD505-2E9C-101B-9397-08002B2CF9AE}" pid="7" name="IWPOwner">
    <vt:lpwstr>3;#DfE|a484111e-5b24-4ad9-9778-c536c8c88985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1;#Official|0884c477-2e62-47ea-b19c-5af6e91124c5</vt:lpwstr>
  </property>
  <property fmtid="{D5CDD505-2E9C-101B-9397-08002B2CF9AE}" pid="12" name="AuthorIds_UIVersion_512">
    <vt:lpwstr>6</vt:lpwstr>
  </property>
  <property fmtid="{D5CDD505-2E9C-101B-9397-08002B2CF9AE}" pid="13" name="m7ac87342b484744a67c15713a091f7c">
    <vt:lpwstr>DfE|a484111e-5b24-4ad9-9778-c536c8c88985</vt:lpwstr>
  </property>
  <property fmtid="{D5CDD505-2E9C-101B-9397-08002B2CF9AE}" pid="14" name="bd2fd470fb864aa9af25ef55f0057604">
    <vt:lpwstr>DfE|cc08a6d4-dfde-4d0f-bd85-069ebcef80d5</vt:lpwstr>
  </property>
  <property fmtid="{D5CDD505-2E9C-101B-9397-08002B2CF9AE}" pid="15" name="ncb2583f893946658b02192d4fc2767e">
    <vt:lpwstr>Official|0884c477-2e62-47ea-b19c-5af6e91124c5</vt:lpwstr>
  </property>
  <property fmtid="{D5CDD505-2E9C-101B-9397-08002B2CF9AE}" pid="16" name="h5181134883947a99a38d116ffff0006">
    <vt:lpwstr/>
  </property>
  <property fmtid="{D5CDD505-2E9C-101B-9397-08002B2CF9AE}" pid="17" name="DfeOwner">
    <vt:lpwstr>3;#DfE|a484111e-5b24-4ad9-9778-c536c8c88985</vt:lpwstr>
  </property>
  <property fmtid="{D5CDD505-2E9C-101B-9397-08002B2CF9AE}" pid="18" name="ada606bccf284fb1a50e2291f06c7820">
    <vt:lpwstr/>
  </property>
  <property fmtid="{D5CDD505-2E9C-101B-9397-08002B2CF9AE}" pid="19" name="DfeOrganisationalUnit">
    <vt:lpwstr>2;#DfE|cc08a6d4-dfde-4d0f-bd85-069ebcef80d5</vt:lpwstr>
  </property>
  <property fmtid="{D5CDD505-2E9C-101B-9397-08002B2CF9AE}" pid="20" name="ga0b0d593c7545059a1525ba96043b81">
    <vt:lpwstr/>
  </property>
  <property fmtid="{D5CDD505-2E9C-101B-9397-08002B2CF9AE}" pid="21" name="DfeRights:ProtectiveMarking">
    <vt:lpwstr>1;#Official|0884c477-2e62-47ea-b19c-5af6e91124c5</vt:lpwstr>
  </property>
  <property fmtid="{D5CDD505-2E9C-101B-9397-08002B2CF9AE}" pid="22" name="DfeSubject">
    <vt:lpwstr/>
  </property>
</Properties>
</file>